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E933" w14:textId="5E5E25D0" w:rsidR="00454EEB" w:rsidRDefault="00454EEB" w:rsidP="00701AD3">
      <w:pPr>
        <w:keepNext/>
        <w:rPr>
          <w:rFonts w:ascii="Arial" w:hAnsi="Arial" w:cs="Arial"/>
          <w:b/>
          <w:color w:val="000000" w:themeColor="text1"/>
          <w:sz w:val="22"/>
          <w:szCs w:val="22"/>
          <w:lang w:val="pl-PL"/>
        </w:rPr>
      </w:pPr>
    </w:p>
    <w:p w14:paraId="605606B6" w14:textId="77777777" w:rsidR="00454EEB" w:rsidRDefault="00454EEB" w:rsidP="007A4BCE">
      <w:pPr>
        <w:keepNext/>
        <w:jc w:val="both"/>
        <w:rPr>
          <w:rFonts w:ascii="Arial" w:hAnsi="Arial" w:cs="Arial"/>
          <w:b/>
          <w:color w:val="000000" w:themeColor="text1"/>
          <w:sz w:val="22"/>
          <w:szCs w:val="22"/>
          <w:lang w:val="pl-PL"/>
        </w:rPr>
      </w:pPr>
    </w:p>
    <w:p w14:paraId="029C5E13" w14:textId="77777777" w:rsidR="00225E02" w:rsidRPr="007A4BCE" w:rsidRDefault="00BC645D" w:rsidP="007A4BCE">
      <w:pPr>
        <w:keepNext/>
        <w:jc w:val="both"/>
        <w:rPr>
          <w:color w:val="000000" w:themeColor="text1"/>
          <w:sz w:val="22"/>
          <w:szCs w:val="22"/>
        </w:rPr>
      </w:pPr>
      <w:r w:rsidRPr="007A4BCE">
        <w:rPr>
          <w:noProof/>
          <w:color w:val="000000" w:themeColor="text1"/>
          <w:sz w:val="22"/>
          <w:szCs w:val="22"/>
          <w:lang w:val="pl-PL" w:eastAsia="pl-PL"/>
        </w:rPr>
        <mc:AlternateContent>
          <mc:Choice Requires="wps">
            <w:drawing>
              <wp:anchor distT="0" distB="0" distL="0" distR="0" simplePos="0" relativeHeight="5" behindDoc="0" locked="0" layoutInCell="1" allowOverlap="1" wp14:anchorId="4DBB5E5B" wp14:editId="281FA752">
                <wp:simplePos x="0" y="0"/>
                <wp:positionH relativeFrom="column">
                  <wp:posOffset>6350</wp:posOffset>
                </wp:positionH>
                <wp:positionV relativeFrom="paragraph">
                  <wp:posOffset>-8255</wp:posOffset>
                </wp:positionV>
                <wp:extent cx="5817870" cy="1270"/>
                <wp:effectExtent l="0" t="0" r="36830" b="19050"/>
                <wp:wrapNone/>
                <wp:docPr id="1" name="Łącznik prostoliniowy 2"/>
                <wp:cNvGraphicFramePr/>
                <a:graphic xmlns:a="http://schemas.openxmlformats.org/drawingml/2006/main">
                  <a:graphicData uri="http://schemas.microsoft.com/office/word/2010/wordprocessingShape">
                    <wps:wsp>
                      <wps:cNvCnPr/>
                      <wps:spPr>
                        <a:xfrm>
                          <a:off x="0" y="0"/>
                          <a:ext cx="5817240" cy="0"/>
                        </a:xfrm>
                        <a:prstGeom prst="line">
                          <a:avLst/>
                        </a:prstGeom>
                        <a:ln w="9360">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5492515A" id="Łącznik prostoliniowy 2"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5pt,-.65pt" to="45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" stroked="f" strokeweight=".26mm"/>
            </w:pict>
          </mc:Fallback>
        </mc:AlternateContent>
      </w:r>
      <w:r w:rsidRPr="007A4BCE">
        <w:rPr>
          <w:rFonts w:ascii="Arial" w:hAnsi="Arial" w:cs="Arial"/>
          <w:b/>
          <w:color w:val="000000" w:themeColor="text1"/>
          <w:sz w:val="22"/>
          <w:szCs w:val="22"/>
          <w:lang w:val="pl-PL"/>
        </w:rPr>
        <w:t>Informacja prasowa</w:t>
      </w:r>
    </w:p>
    <w:p w14:paraId="7E526850" w14:textId="62A96B8D" w:rsidR="00BF6CCD" w:rsidRPr="007A4BCE" w:rsidRDefault="000C6E8C" w:rsidP="007A4BCE">
      <w:pPr>
        <w:pStyle w:val="null"/>
        <w:spacing w:before="280" w:after="280"/>
        <w:jc w:val="both"/>
        <w:rPr>
          <w:rFonts w:ascii="Arial" w:hAnsi="Arial" w:cs="Arial"/>
          <w:b/>
          <w:bCs/>
          <w:color w:val="000000" w:themeColor="text1"/>
          <w:sz w:val="22"/>
          <w:szCs w:val="22"/>
        </w:rPr>
      </w:pPr>
      <w:r w:rsidRPr="00321DD9">
        <w:rPr>
          <w:rFonts w:ascii="Arial" w:hAnsi="Arial" w:cs="Arial"/>
          <w:b/>
          <w:bCs/>
          <w:color w:val="000000" w:themeColor="text1"/>
          <w:sz w:val="22"/>
          <w:szCs w:val="22"/>
        </w:rPr>
        <w:t>Santander Consumer Bank</w:t>
      </w:r>
      <w:r w:rsidR="00384F5B">
        <w:rPr>
          <w:rFonts w:ascii="Arial" w:hAnsi="Arial" w:cs="Arial"/>
          <w:b/>
          <w:bCs/>
          <w:color w:val="000000" w:themeColor="text1"/>
          <w:sz w:val="22"/>
          <w:szCs w:val="22"/>
        </w:rPr>
        <w:t xml:space="preserve"> </w:t>
      </w:r>
      <w:r w:rsidR="00701AD3">
        <w:rPr>
          <w:rFonts w:ascii="Arial" w:hAnsi="Arial" w:cs="Arial"/>
          <w:b/>
          <w:bCs/>
          <w:color w:val="000000" w:themeColor="text1"/>
          <w:sz w:val="22"/>
          <w:szCs w:val="22"/>
        </w:rPr>
        <w:t>bierze udział w</w:t>
      </w:r>
      <w:r w:rsidR="00C36F22" w:rsidRPr="00321DD9">
        <w:rPr>
          <w:rFonts w:ascii="Arial" w:hAnsi="Arial" w:cs="Arial"/>
          <w:b/>
          <w:bCs/>
          <w:color w:val="000000" w:themeColor="text1"/>
          <w:sz w:val="22"/>
          <w:szCs w:val="22"/>
        </w:rPr>
        <w:t xml:space="preserve"> </w:t>
      </w:r>
      <w:r w:rsidR="00B659CC">
        <w:rPr>
          <w:rFonts w:ascii="Arial" w:hAnsi="Arial" w:cs="Arial"/>
          <w:b/>
          <w:bCs/>
          <w:color w:val="000000" w:themeColor="text1"/>
          <w:sz w:val="22"/>
          <w:szCs w:val="22"/>
        </w:rPr>
        <w:t>1</w:t>
      </w:r>
      <w:r w:rsidR="00701AD3">
        <w:rPr>
          <w:rFonts w:ascii="Arial" w:hAnsi="Arial" w:cs="Arial"/>
          <w:b/>
          <w:bCs/>
          <w:color w:val="000000" w:themeColor="text1"/>
          <w:sz w:val="22"/>
          <w:szCs w:val="22"/>
        </w:rPr>
        <w:t>9</w:t>
      </w:r>
      <w:r w:rsidR="00B659CC">
        <w:rPr>
          <w:rFonts w:ascii="Arial" w:hAnsi="Arial" w:cs="Arial"/>
          <w:b/>
          <w:bCs/>
          <w:color w:val="000000" w:themeColor="text1"/>
          <w:sz w:val="22"/>
          <w:szCs w:val="22"/>
        </w:rPr>
        <w:t>. edycj</w:t>
      </w:r>
      <w:r w:rsidR="00701AD3">
        <w:rPr>
          <w:rFonts w:ascii="Arial" w:hAnsi="Arial" w:cs="Arial"/>
          <w:b/>
          <w:bCs/>
          <w:color w:val="000000" w:themeColor="text1"/>
          <w:sz w:val="22"/>
          <w:szCs w:val="22"/>
        </w:rPr>
        <w:t>i</w:t>
      </w:r>
      <w:r w:rsidR="00B659CC">
        <w:rPr>
          <w:rFonts w:ascii="Arial" w:hAnsi="Arial" w:cs="Arial"/>
          <w:b/>
          <w:bCs/>
          <w:color w:val="000000" w:themeColor="text1"/>
          <w:sz w:val="22"/>
          <w:szCs w:val="22"/>
        </w:rPr>
        <w:t xml:space="preserve"> Biegu Po Nowe Życie</w:t>
      </w:r>
    </w:p>
    <w:p w14:paraId="76A10B21" w14:textId="71791865" w:rsidR="00B659CC" w:rsidRDefault="00B659CC" w:rsidP="00FB441C">
      <w:pPr>
        <w:suppressAutoHyphens w:val="0"/>
        <w:spacing w:after="160" w:line="259" w:lineRule="auto"/>
        <w:contextualSpacing/>
        <w:jc w:val="both"/>
        <w:rPr>
          <w:rFonts w:ascii="Arial" w:hAnsi="Arial" w:cs="Arial"/>
          <w:b/>
          <w:bCs/>
          <w:color w:val="000000" w:themeColor="text1"/>
          <w:sz w:val="22"/>
          <w:szCs w:val="22"/>
          <w:lang w:val="es-ES_tradnl"/>
        </w:rPr>
      </w:pPr>
      <w:r>
        <w:rPr>
          <w:rFonts w:ascii="Arial" w:hAnsi="Arial" w:cs="Arial"/>
          <w:b/>
          <w:bCs/>
          <w:color w:val="000000" w:themeColor="text1"/>
          <w:sz w:val="22"/>
          <w:szCs w:val="22"/>
          <w:lang w:val="es-ES_tradnl"/>
        </w:rPr>
        <w:t>J</w:t>
      </w:r>
      <w:r w:rsidRPr="00B659CC">
        <w:rPr>
          <w:rFonts w:ascii="Arial" w:hAnsi="Arial" w:cs="Arial"/>
          <w:b/>
          <w:bCs/>
          <w:color w:val="000000" w:themeColor="text1"/>
          <w:sz w:val="22"/>
          <w:szCs w:val="22"/>
          <w:lang w:val="es-ES_tradnl"/>
        </w:rPr>
        <w:t xml:space="preserve">uż </w:t>
      </w:r>
      <w:r w:rsidR="00701AD3">
        <w:rPr>
          <w:rFonts w:ascii="Arial" w:hAnsi="Arial" w:cs="Arial"/>
          <w:b/>
          <w:bCs/>
          <w:color w:val="000000" w:themeColor="text1"/>
          <w:sz w:val="22"/>
          <w:szCs w:val="22"/>
          <w:lang w:val="es-ES_tradnl"/>
        </w:rPr>
        <w:t>18 września</w:t>
      </w:r>
      <w:r w:rsidRPr="00B659CC">
        <w:rPr>
          <w:rFonts w:ascii="Arial" w:hAnsi="Arial" w:cs="Arial"/>
          <w:b/>
          <w:bCs/>
          <w:color w:val="000000" w:themeColor="text1"/>
          <w:sz w:val="22"/>
          <w:szCs w:val="22"/>
          <w:lang w:val="es-ES_tradnl"/>
        </w:rPr>
        <w:t xml:space="preserve"> </w:t>
      </w:r>
      <w:r>
        <w:rPr>
          <w:rFonts w:ascii="Arial" w:hAnsi="Arial" w:cs="Arial"/>
          <w:b/>
          <w:bCs/>
          <w:color w:val="000000" w:themeColor="text1"/>
          <w:sz w:val="22"/>
          <w:szCs w:val="22"/>
          <w:lang w:val="es-ES_tradnl"/>
        </w:rPr>
        <w:t>br.</w:t>
      </w:r>
      <w:r w:rsidR="00FB441C">
        <w:rPr>
          <w:rFonts w:ascii="Arial" w:hAnsi="Arial" w:cs="Arial"/>
          <w:b/>
          <w:bCs/>
          <w:color w:val="000000" w:themeColor="text1"/>
          <w:sz w:val="22"/>
          <w:szCs w:val="22"/>
          <w:lang w:val="es-ES_tradnl"/>
        </w:rPr>
        <w:t xml:space="preserve"> </w:t>
      </w:r>
      <w:r w:rsidRPr="00B659CC">
        <w:rPr>
          <w:rFonts w:ascii="Arial" w:hAnsi="Arial" w:cs="Arial"/>
          <w:b/>
          <w:bCs/>
          <w:color w:val="000000" w:themeColor="text1"/>
          <w:sz w:val="22"/>
          <w:szCs w:val="22"/>
          <w:lang w:val="es-ES_tradnl"/>
        </w:rPr>
        <w:t>odbędzie się 1</w:t>
      </w:r>
      <w:r w:rsidR="00701AD3">
        <w:rPr>
          <w:rFonts w:ascii="Arial" w:hAnsi="Arial" w:cs="Arial"/>
          <w:b/>
          <w:bCs/>
          <w:color w:val="000000" w:themeColor="text1"/>
          <w:sz w:val="22"/>
          <w:szCs w:val="22"/>
          <w:lang w:val="es-ES_tradnl"/>
        </w:rPr>
        <w:t>9</w:t>
      </w:r>
      <w:r w:rsidR="003304A5">
        <w:rPr>
          <w:rFonts w:ascii="Arial" w:hAnsi="Arial" w:cs="Arial"/>
          <w:b/>
          <w:bCs/>
          <w:color w:val="000000" w:themeColor="text1"/>
          <w:sz w:val="22"/>
          <w:szCs w:val="22"/>
          <w:lang w:val="es-ES_tradnl"/>
        </w:rPr>
        <w:t>.</w:t>
      </w:r>
      <w:r w:rsidR="00701AD3">
        <w:rPr>
          <w:rFonts w:ascii="Arial" w:hAnsi="Arial" w:cs="Arial"/>
          <w:b/>
          <w:bCs/>
          <w:color w:val="000000" w:themeColor="text1"/>
          <w:sz w:val="22"/>
          <w:szCs w:val="22"/>
          <w:lang w:val="es-ES_tradnl"/>
        </w:rPr>
        <w:t xml:space="preserve"> edycja</w:t>
      </w:r>
      <w:r w:rsidRPr="00B659CC">
        <w:rPr>
          <w:rFonts w:ascii="Arial" w:hAnsi="Arial" w:cs="Arial"/>
          <w:b/>
          <w:bCs/>
          <w:color w:val="000000" w:themeColor="text1"/>
          <w:sz w:val="22"/>
          <w:szCs w:val="22"/>
          <w:lang w:val="es-ES_tradnl"/>
        </w:rPr>
        <w:t xml:space="preserve"> Bieg</w:t>
      </w:r>
      <w:r w:rsidR="00701AD3">
        <w:rPr>
          <w:rFonts w:ascii="Arial" w:hAnsi="Arial" w:cs="Arial"/>
          <w:b/>
          <w:bCs/>
          <w:color w:val="000000" w:themeColor="text1"/>
          <w:sz w:val="22"/>
          <w:szCs w:val="22"/>
          <w:lang w:val="es-ES_tradnl"/>
        </w:rPr>
        <w:t xml:space="preserve">u </w:t>
      </w:r>
      <w:r w:rsidRPr="00B659CC">
        <w:rPr>
          <w:rFonts w:ascii="Arial" w:hAnsi="Arial" w:cs="Arial"/>
          <w:b/>
          <w:bCs/>
          <w:color w:val="000000" w:themeColor="text1"/>
          <w:sz w:val="22"/>
          <w:szCs w:val="22"/>
          <w:lang w:val="es-ES_tradnl"/>
        </w:rPr>
        <w:t>Po Nowe Życie,</w:t>
      </w:r>
      <w:r>
        <w:rPr>
          <w:rFonts w:ascii="Arial" w:hAnsi="Arial" w:cs="Arial"/>
          <w:b/>
          <w:bCs/>
          <w:color w:val="000000" w:themeColor="text1"/>
          <w:sz w:val="22"/>
          <w:szCs w:val="22"/>
          <w:lang w:val="es-ES_tradnl"/>
        </w:rPr>
        <w:t xml:space="preserve"> ważne</w:t>
      </w:r>
      <w:r w:rsidR="00701AD3">
        <w:rPr>
          <w:rFonts w:ascii="Arial" w:hAnsi="Arial" w:cs="Arial"/>
          <w:b/>
          <w:bCs/>
          <w:color w:val="000000" w:themeColor="text1"/>
          <w:sz w:val="22"/>
          <w:szCs w:val="22"/>
          <w:lang w:val="es-ES_tradnl"/>
        </w:rPr>
        <w:t>go</w:t>
      </w:r>
      <w:r>
        <w:rPr>
          <w:rFonts w:ascii="Arial" w:hAnsi="Arial" w:cs="Arial"/>
          <w:b/>
          <w:bCs/>
          <w:color w:val="000000" w:themeColor="text1"/>
          <w:sz w:val="22"/>
          <w:szCs w:val="22"/>
          <w:lang w:val="es-ES_tradnl"/>
        </w:rPr>
        <w:t xml:space="preserve"> wydarzeni</w:t>
      </w:r>
      <w:r w:rsidR="00701AD3">
        <w:rPr>
          <w:rFonts w:ascii="Arial" w:hAnsi="Arial" w:cs="Arial"/>
          <w:b/>
          <w:bCs/>
          <w:color w:val="000000" w:themeColor="text1"/>
          <w:sz w:val="22"/>
          <w:szCs w:val="22"/>
          <w:lang w:val="es-ES_tradnl"/>
        </w:rPr>
        <w:t>a</w:t>
      </w:r>
      <w:r>
        <w:rPr>
          <w:rFonts w:ascii="Arial" w:hAnsi="Arial" w:cs="Arial"/>
          <w:b/>
          <w:bCs/>
          <w:color w:val="000000" w:themeColor="text1"/>
          <w:sz w:val="22"/>
          <w:szCs w:val="22"/>
          <w:lang w:val="es-ES_tradnl"/>
        </w:rPr>
        <w:t xml:space="preserve"> na mapie </w:t>
      </w:r>
      <w:r w:rsidR="00C2576C">
        <w:rPr>
          <w:rFonts w:ascii="Arial" w:hAnsi="Arial" w:cs="Arial"/>
          <w:b/>
          <w:bCs/>
          <w:color w:val="000000" w:themeColor="text1"/>
          <w:sz w:val="22"/>
          <w:szCs w:val="22"/>
          <w:lang w:val="es-ES_tradnl"/>
        </w:rPr>
        <w:t xml:space="preserve">wspierania </w:t>
      </w:r>
      <w:r>
        <w:rPr>
          <w:rFonts w:ascii="Arial" w:hAnsi="Arial" w:cs="Arial"/>
          <w:b/>
          <w:bCs/>
          <w:color w:val="000000" w:themeColor="text1"/>
          <w:sz w:val="22"/>
          <w:szCs w:val="22"/>
          <w:lang w:val="es-ES_tradnl"/>
        </w:rPr>
        <w:t>polskiej transplantologii, które</w:t>
      </w:r>
      <w:r w:rsidR="003304A5">
        <w:rPr>
          <w:rFonts w:ascii="Arial" w:hAnsi="Arial" w:cs="Arial"/>
          <w:b/>
          <w:bCs/>
          <w:color w:val="000000" w:themeColor="text1"/>
          <w:sz w:val="22"/>
          <w:szCs w:val="22"/>
          <w:lang w:val="es-ES_tradnl"/>
        </w:rPr>
        <w:t>go</w:t>
      </w:r>
      <w:r>
        <w:rPr>
          <w:rFonts w:ascii="Arial" w:hAnsi="Arial" w:cs="Arial"/>
          <w:b/>
          <w:bCs/>
          <w:color w:val="000000" w:themeColor="text1"/>
          <w:sz w:val="22"/>
          <w:szCs w:val="22"/>
          <w:lang w:val="es-ES_tradnl"/>
        </w:rPr>
        <w:t xml:space="preserve">  </w:t>
      </w:r>
      <w:r w:rsidR="003F30E6">
        <w:rPr>
          <w:rFonts w:ascii="Arial" w:hAnsi="Arial" w:cs="Arial"/>
          <w:b/>
          <w:bCs/>
          <w:color w:val="000000" w:themeColor="text1"/>
          <w:sz w:val="22"/>
          <w:szCs w:val="22"/>
          <w:lang w:val="es-ES_tradnl"/>
        </w:rPr>
        <w:t xml:space="preserve">Partnerem Generalnym jest </w:t>
      </w:r>
      <w:r>
        <w:rPr>
          <w:rFonts w:ascii="Arial" w:hAnsi="Arial" w:cs="Arial"/>
          <w:b/>
          <w:bCs/>
          <w:color w:val="000000" w:themeColor="text1"/>
          <w:sz w:val="22"/>
          <w:szCs w:val="22"/>
          <w:lang w:val="es-ES_tradnl"/>
        </w:rPr>
        <w:t xml:space="preserve">Santander Consumer Bank. </w:t>
      </w:r>
      <w:r w:rsidR="00701AD3" w:rsidRPr="00701AD3">
        <w:rPr>
          <w:rFonts w:ascii="Arial" w:hAnsi="Arial" w:cs="Arial"/>
          <w:b/>
          <w:bCs/>
          <w:color w:val="000000" w:themeColor="text1"/>
          <w:sz w:val="22"/>
          <w:szCs w:val="22"/>
          <w:lang w:val="es-ES_tradnl"/>
        </w:rPr>
        <w:t>Tym razem po raz trzeci odbędzie się on</w:t>
      </w:r>
      <w:r w:rsidR="00701AD3">
        <w:rPr>
          <w:rFonts w:ascii="Arial" w:hAnsi="Arial" w:cs="Arial"/>
          <w:b/>
          <w:bCs/>
          <w:color w:val="000000" w:themeColor="text1"/>
          <w:sz w:val="22"/>
          <w:szCs w:val="22"/>
          <w:lang w:val="es-ES_tradnl"/>
        </w:rPr>
        <w:t>a</w:t>
      </w:r>
      <w:r w:rsidR="00701AD3" w:rsidRPr="00701AD3">
        <w:rPr>
          <w:rFonts w:ascii="Arial" w:hAnsi="Arial" w:cs="Arial"/>
          <w:b/>
          <w:bCs/>
          <w:color w:val="000000" w:themeColor="text1"/>
          <w:sz w:val="22"/>
          <w:szCs w:val="22"/>
          <w:lang w:val="es-ES_tradnl"/>
        </w:rPr>
        <w:t xml:space="preserve"> </w:t>
      </w:r>
      <w:bookmarkStart w:id="0" w:name="_Hlk82006153"/>
      <w:r w:rsidR="00701AD3" w:rsidRPr="00701AD3">
        <w:rPr>
          <w:rFonts w:ascii="Arial" w:hAnsi="Arial" w:cs="Arial"/>
          <w:b/>
          <w:bCs/>
          <w:color w:val="000000" w:themeColor="text1"/>
          <w:sz w:val="22"/>
          <w:szCs w:val="22"/>
          <w:lang w:val="es-ES_tradnl"/>
        </w:rPr>
        <w:t>na terenie Muzeum Pałacu Króla Jana III w Wilanowie.</w:t>
      </w:r>
      <w:bookmarkEnd w:id="0"/>
      <w:r w:rsidR="00701AD3" w:rsidRPr="00701AD3">
        <w:rPr>
          <w:rFonts w:ascii="Arial" w:hAnsi="Arial" w:cs="Arial"/>
          <w:b/>
          <w:bCs/>
          <w:color w:val="000000" w:themeColor="text1"/>
          <w:sz w:val="22"/>
          <w:szCs w:val="22"/>
          <w:lang w:val="es-ES_tradnl"/>
        </w:rPr>
        <w:t xml:space="preserve"> </w:t>
      </w:r>
      <w:r w:rsidR="00E430F3">
        <w:rPr>
          <w:rFonts w:ascii="Arial" w:hAnsi="Arial" w:cs="Arial"/>
          <w:b/>
          <w:bCs/>
          <w:color w:val="000000" w:themeColor="text1"/>
          <w:sz w:val="22"/>
          <w:szCs w:val="22"/>
          <w:lang w:val="es-ES_tradnl"/>
        </w:rPr>
        <w:t>Inicjatywa</w:t>
      </w:r>
      <w:r>
        <w:rPr>
          <w:rFonts w:ascii="Arial" w:hAnsi="Arial" w:cs="Arial"/>
          <w:b/>
          <w:bCs/>
          <w:color w:val="000000" w:themeColor="text1"/>
          <w:sz w:val="22"/>
          <w:szCs w:val="22"/>
          <w:lang w:val="es-ES_tradnl"/>
        </w:rPr>
        <w:t xml:space="preserve"> ma za zadanie popularyzować świadome dawstwo organów do przeszczepu. W wydarzeniu co roku biorą udzia</w:t>
      </w:r>
      <w:r w:rsidR="00AB3DFB">
        <w:rPr>
          <w:rFonts w:ascii="Arial" w:hAnsi="Arial" w:cs="Arial"/>
          <w:b/>
          <w:bCs/>
          <w:color w:val="000000" w:themeColor="text1"/>
          <w:sz w:val="22"/>
          <w:szCs w:val="22"/>
          <w:lang w:val="es-ES_tradnl"/>
        </w:rPr>
        <w:t>ł osoby</w:t>
      </w:r>
      <w:r>
        <w:rPr>
          <w:rFonts w:ascii="Arial" w:hAnsi="Arial" w:cs="Arial"/>
          <w:b/>
          <w:bCs/>
          <w:color w:val="000000" w:themeColor="text1"/>
          <w:sz w:val="22"/>
          <w:szCs w:val="22"/>
          <w:lang w:val="es-ES_tradnl"/>
        </w:rPr>
        <w:t xml:space="preserve"> po </w:t>
      </w:r>
      <w:r w:rsidR="00701AD3">
        <w:rPr>
          <w:rFonts w:ascii="Arial" w:hAnsi="Arial" w:cs="Arial"/>
          <w:b/>
          <w:bCs/>
          <w:color w:val="000000" w:themeColor="text1"/>
          <w:sz w:val="22"/>
          <w:szCs w:val="22"/>
          <w:lang w:val="es-ES_tradnl"/>
        </w:rPr>
        <w:t>zabiegu transplantacji</w:t>
      </w:r>
      <w:r>
        <w:rPr>
          <w:rFonts w:ascii="Arial" w:hAnsi="Arial" w:cs="Arial"/>
          <w:b/>
          <w:bCs/>
          <w:color w:val="000000" w:themeColor="text1"/>
          <w:sz w:val="22"/>
          <w:szCs w:val="22"/>
          <w:lang w:val="es-ES_tradnl"/>
        </w:rPr>
        <w:t xml:space="preserve"> z całej Polski wraz z lekarzami oraz znanymi osob</w:t>
      </w:r>
      <w:r w:rsidR="00AB3DFB">
        <w:rPr>
          <w:rFonts w:ascii="Arial" w:hAnsi="Arial" w:cs="Arial"/>
          <w:b/>
          <w:bCs/>
          <w:color w:val="000000" w:themeColor="text1"/>
          <w:sz w:val="22"/>
          <w:szCs w:val="22"/>
          <w:lang w:val="es-ES_tradnl"/>
        </w:rPr>
        <w:t>istościami</w:t>
      </w:r>
      <w:r w:rsidR="00701AD3">
        <w:rPr>
          <w:rFonts w:ascii="Arial" w:hAnsi="Arial" w:cs="Arial"/>
          <w:b/>
          <w:bCs/>
          <w:color w:val="000000" w:themeColor="text1"/>
          <w:sz w:val="22"/>
          <w:szCs w:val="22"/>
          <w:lang w:val="es-ES_tradnl"/>
        </w:rPr>
        <w:t xml:space="preserve">. W tym roku będą to m.in. </w:t>
      </w:r>
      <w:r w:rsidR="00176EC7">
        <w:rPr>
          <w:rFonts w:ascii="Arial" w:hAnsi="Arial" w:cs="Arial"/>
          <w:b/>
          <w:bCs/>
          <w:color w:val="000000" w:themeColor="text1"/>
          <w:sz w:val="22"/>
          <w:szCs w:val="22"/>
          <w:lang w:val="es-ES_tradnl"/>
        </w:rPr>
        <w:t xml:space="preserve">Katarzyna Dąbrowska, </w:t>
      </w:r>
      <w:r w:rsidR="00701AD3">
        <w:rPr>
          <w:rFonts w:ascii="Arial" w:hAnsi="Arial" w:cs="Arial"/>
          <w:b/>
          <w:bCs/>
          <w:color w:val="000000" w:themeColor="text1"/>
          <w:sz w:val="22"/>
          <w:szCs w:val="22"/>
          <w:lang w:val="es-ES_tradnl"/>
        </w:rPr>
        <w:t xml:space="preserve">Adrian Mielnik, </w:t>
      </w:r>
      <w:r w:rsidR="00176EC7">
        <w:rPr>
          <w:rFonts w:ascii="Arial" w:hAnsi="Arial" w:cs="Arial"/>
          <w:b/>
          <w:bCs/>
          <w:color w:val="000000" w:themeColor="text1"/>
          <w:sz w:val="22"/>
          <w:szCs w:val="22"/>
          <w:lang w:val="es-ES_tradnl"/>
        </w:rPr>
        <w:t xml:space="preserve">Anita Jańcia, </w:t>
      </w:r>
      <w:r w:rsidR="00701AD3">
        <w:rPr>
          <w:rFonts w:ascii="Arial" w:hAnsi="Arial" w:cs="Arial"/>
          <w:b/>
          <w:bCs/>
          <w:color w:val="000000" w:themeColor="text1"/>
          <w:sz w:val="22"/>
          <w:szCs w:val="22"/>
          <w:lang w:val="es-ES_tradnl"/>
        </w:rPr>
        <w:t>Rafał Cieszyński</w:t>
      </w:r>
      <w:r w:rsidR="00176EC7">
        <w:rPr>
          <w:rFonts w:ascii="Arial" w:hAnsi="Arial" w:cs="Arial"/>
          <w:b/>
          <w:bCs/>
          <w:color w:val="000000" w:themeColor="text1"/>
          <w:sz w:val="22"/>
          <w:szCs w:val="22"/>
          <w:lang w:val="es-ES_tradnl"/>
        </w:rPr>
        <w:t>, Katarzyna Pakosińska, Piotr Rubik, Rafał Zawierucha</w:t>
      </w:r>
      <w:r w:rsidR="00701AD3">
        <w:rPr>
          <w:rFonts w:ascii="Arial" w:hAnsi="Arial" w:cs="Arial"/>
          <w:b/>
          <w:bCs/>
          <w:color w:val="000000" w:themeColor="text1"/>
          <w:sz w:val="22"/>
          <w:szCs w:val="22"/>
          <w:lang w:val="es-ES_tradnl"/>
        </w:rPr>
        <w:t xml:space="preserve"> i Michał Olszański. Nie zabraknie również ambasadora i współtwórcy akcji – Przemysława Salety.</w:t>
      </w:r>
    </w:p>
    <w:p w14:paraId="4F90AD48" w14:textId="77777777" w:rsidR="00AB3DFB" w:rsidRDefault="00AB3DFB" w:rsidP="00C42E58">
      <w:pPr>
        <w:suppressAutoHyphens w:val="0"/>
        <w:spacing w:after="160" w:line="259" w:lineRule="auto"/>
        <w:contextualSpacing/>
        <w:jc w:val="both"/>
        <w:rPr>
          <w:rFonts w:ascii="Arial" w:hAnsi="Arial" w:cs="Arial"/>
          <w:b/>
          <w:bCs/>
          <w:color w:val="000000" w:themeColor="text1"/>
          <w:sz w:val="22"/>
          <w:szCs w:val="22"/>
          <w:lang w:val="es-ES_tradnl"/>
        </w:rPr>
      </w:pPr>
    </w:p>
    <w:p w14:paraId="29AF9634" w14:textId="4D7F0535" w:rsidR="00701AD3" w:rsidRDefault="00BC645D" w:rsidP="00AB3DFB">
      <w:pPr>
        <w:jc w:val="both"/>
        <w:rPr>
          <w:rStyle w:val="null1"/>
          <w:rFonts w:ascii="Arial" w:hAnsi="Arial" w:cs="Arial"/>
          <w:color w:val="000000" w:themeColor="text1"/>
          <w:sz w:val="22"/>
          <w:szCs w:val="22"/>
        </w:rPr>
      </w:pPr>
      <w:r w:rsidRPr="007A4BCE">
        <w:rPr>
          <w:rStyle w:val="null1"/>
          <w:rFonts w:ascii="Arial" w:hAnsi="Arial" w:cs="Arial"/>
          <w:b/>
          <w:bCs/>
          <w:color w:val="000000" w:themeColor="text1"/>
          <w:sz w:val="22"/>
          <w:szCs w:val="22"/>
        </w:rPr>
        <w:t xml:space="preserve">Wrocław, </w:t>
      </w:r>
      <w:r w:rsidR="008D3F26">
        <w:rPr>
          <w:rStyle w:val="null1"/>
          <w:rFonts w:ascii="Arial" w:hAnsi="Arial" w:cs="Arial"/>
          <w:b/>
          <w:bCs/>
          <w:color w:val="000000" w:themeColor="text1"/>
          <w:sz w:val="22"/>
          <w:szCs w:val="22"/>
        </w:rPr>
        <w:t>14 września</w:t>
      </w:r>
      <w:r w:rsidRPr="007A4BCE">
        <w:rPr>
          <w:rStyle w:val="null1"/>
          <w:rFonts w:ascii="Arial" w:hAnsi="Arial" w:cs="Arial"/>
          <w:b/>
          <w:bCs/>
          <w:color w:val="000000" w:themeColor="text1"/>
          <w:sz w:val="22"/>
          <w:szCs w:val="22"/>
        </w:rPr>
        <w:t xml:space="preserve"> 20</w:t>
      </w:r>
      <w:bookmarkStart w:id="1" w:name="_GoBack11"/>
      <w:bookmarkEnd w:id="1"/>
      <w:r w:rsidRPr="007A4BCE">
        <w:rPr>
          <w:rStyle w:val="null1"/>
          <w:rFonts w:ascii="Arial" w:hAnsi="Arial" w:cs="Arial"/>
          <w:b/>
          <w:bCs/>
          <w:color w:val="000000" w:themeColor="text1"/>
          <w:sz w:val="22"/>
          <w:szCs w:val="22"/>
        </w:rPr>
        <w:t>2</w:t>
      </w:r>
      <w:r w:rsidR="003C3254" w:rsidRPr="007A4BCE">
        <w:rPr>
          <w:rStyle w:val="null1"/>
          <w:rFonts w:ascii="Arial" w:hAnsi="Arial" w:cs="Arial"/>
          <w:b/>
          <w:bCs/>
          <w:color w:val="000000" w:themeColor="text1"/>
          <w:sz w:val="22"/>
          <w:szCs w:val="22"/>
        </w:rPr>
        <w:t>1</w:t>
      </w:r>
      <w:r w:rsidRPr="007A4BCE">
        <w:rPr>
          <w:rStyle w:val="null1"/>
          <w:rFonts w:ascii="Arial" w:hAnsi="Arial" w:cs="Arial"/>
          <w:b/>
          <w:bCs/>
          <w:color w:val="000000" w:themeColor="text1"/>
          <w:sz w:val="22"/>
          <w:szCs w:val="22"/>
        </w:rPr>
        <w:t xml:space="preserve"> r.</w:t>
      </w:r>
      <w:r w:rsidRPr="007A4BCE">
        <w:rPr>
          <w:rStyle w:val="null1"/>
          <w:rFonts w:ascii="Arial" w:hAnsi="Arial" w:cs="Arial"/>
          <w:color w:val="000000" w:themeColor="text1"/>
          <w:sz w:val="22"/>
          <w:szCs w:val="22"/>
        </w:rPr>
        <w:t xml:space="preserve"> </w:t>
      </w:r>
      <w:r w:rsidR="0009498C">
        <w:rPr>
          <w:rStyle w:val="null1"/>
          <w:rFonts w:ascii="Arial" w:hAnsi="Arial" w:cs="Arial"/>
          <w:color w:val="000000" w:themeColor="text1"/>
          <w:sz w:val="22"/>
          <w:szCs w:val="22"/>
        </w:rPr>
        <w:t xml:space="preserve">Celem </w:t>
      </w:r>
      <w:r w:rsidR="00701AD3">
        <w:rPr>
          <w:rStyle w:val="null1"/>
          <w:rFonts w:ascii="Arial" w:hAnsi="Arial" w:cs="Arial"/>
          <w:color w:val="000000" w:themeColor="text1"/>
          <w:sz w:val="22"/>
          <w:szCs w:val="22"/>
        </w:rPr>
        <w:t>Biegu po Nowe Życie</w:t>
      </w:r>
      <w:r w:rsidR="00291663" w:rsidRPr="00291663">
        <w:rPr>
          <w:rStyle w:val="null1"/>
          <w:rFonts w:ascii="Arial" w:hAnsi="Arial" w:cs="Arial"/>
          <w:color w:val="000000" w:themeColor="text1"/>
          <w:sz w:val="22"/>
          <w:szCs w:val="22"/>
        </w:rPr>
        <w:t xml:space="preserve"> jest </w:t>
      </w:r>
      <w:r w:rsidR="00AB3DFB">
        <w:rPr>
          <w:rStyle w:val="null1"/>
          <w:rFonts w:ascii="Arial" w:hAnsi="Arial" w:cs="Arial"/>
          <w:color w:val="000000" w:themeColor="text1"/>
          <w:sz w:val="22"/>
          <w:szCs w:val="22"/>
        </w:rPr>
        <w:t>edukacja społeczeństwa w</w:t>
      </w:r>
      <w:r w:rsidR="00C2576C">
        <w:rPr>
          <w:rStyle w:val="null1"/>
          <w:rFonts w:ascii="Arial" w:hAnsi="Arial" w:cs="Arial"/>
          <w:color w:val="000000" w:themeColor="text1"/>
          <w:sz w:val="22"/>
          <w:szCs w:val="22"/>
        </w:rPr>
        <w:t> </w:t>
      </w:r>
      <w:r w:rsidR="00AB3DFB">
        <w:rPr>
          <w:rStyle w:val="null1"/>
          <w:rFonts w:ascii="Arial" w:hAnsi="Arial" w:cs="Arial"/>
          <w:color w:val="000000" w:themeColor="text1"/>
          <w:sz w:val="22"/>
          <w:szCs w:val="22"/>
        </w:rPr>
        <w:t>zakresie przeszczepów. Wydarzenie wspiera polską transplantologię, upowszechnia świadectwa woli i świadome dawstwo narządów, ratując życie Polakom i</w:t>
      </w:r>
      <w:r w:rsidR="00C2576C">
        <w:rPr>
          <w:rStyle w:val="null1"/>
          <w:rFonts w:ascii="Arial" w:hAnsi="Arial" w:cs="Arial"/>
          <w:color w:val="000000" w:themeColor="text1"/>
          <w:sz w:val="22"/>
          <w:szCs w:val="22"/>
        </w:rPr>
        <w:t> </w:t>
      </w:r>
      <w:r w:rsidR="00AB3DFB">
        <w:rPr>
          <w:rStyle w:val="null1"/>
          <w:rFonts w:ascii="Arial" w:hAnsi="Arial" w:cs="Arial"/>
          <w:color w:val="000000" w:themeColor="text1"/>
          <w:sz w:val="22"/>
          <w:szCs w:val="22"/>
        </w:rPr>
        <w:t xml:space="preserve">kończąc dramat wielu rodzin. </w:t>
      </w:r>
      <w:r w:rsidR="00701AD3">
        <w:rPr>
          <w:rStyle w:val="null1"/>
          <w:rFonts w:ascii="Arial" w:hAnsi="Arial" w:cs="Arial"/>
          <w:color w:val="000000" w:themeColor="text1"/>
          <w:sz w:val="22"/>
          <w:szCs w:val="22"/>
        </w:rPr>
        <w:t xml:space="preserve">Tylko w okresie od stycznia do sierpnia br. </w:t>
      </w:r>
      <w:r w:rsidR="00635C2A">
        <w:rPr>
          <w:rStyle w:val="null1"/>
          <w:rFonts w:ascii="Arial" w:hAnsi="Arial" w:cs="Arial"/>
          <w:color w:val="000000" w:themeColor="text1"/>
          <w:sz w:val="22"/>
          <w:szCs w:val="22"/>
        </w:rPr>
        <w:t xml:space="preserve">przeszczepiono 879 narządów od zmarłych i żywych dawców. Kolejka oczekujących jednak się nie zmniejsza. Z danych zebranych przez Poltransplant, Centrum Organizacyjno-Koordynacyjne ds. Transplatancji, wynika, że w sierpniu br. na przeszczep czekało </w:t>
      </w:r>
      <w:r w:rsidR="008D3F26">
        <w:rPr>
          <w:rStyle w:val="null1"/>
          <w:rFonts w:ascii="Arial" w:hAnsi="Arial" w:cs="Arial"/>
          <w:color w:val="000000" w:themeColor="text1"/>
          <w:sz w:val="22"/>
          <w:szCs w:val="22"/>
        </w:rPr>
        <w:t xml:space="preserve">aż </w:t>
      </w:r>
      <w:r w:rsidR="00635C2A" w:rsidRPr="00635C2A">
        <w:rPr>
          <w:rStyle w:val="null1"/>
          <w:rFonts w:ascii="Arial" w:hAnsi="Arial" w:cs="Arial"/>
          <w:color w:val="000000" w:themeColor="text1"/>
          <w:sz w:val="22"/>
          <w:szCs w:val="22"/>
        </w:rPr>
        <w:t>1665</w:t>
      </w:r>
      <w:r w:rsidR="00635C2A">
        <w:rPr>
          <w:rStyle w:val="null1"/>
          <w:rFonts w:ascii="Arial" w:hAnsi="Arial" w:cs="Arial"/>
          <w:color w:val="000000" w:themeColor="text1"/>
          <w:sz w:val="22"/>
          <w:szCs w:val="22"/>
        </w:rPr>
        <w:t xml:space="preserve"> osób.</w:t>
      </w:r>
      <w:r w:rsidR="008D3F26">
        <w:rPr>
          <w:rStyle w:val="null1"/>
          <w:rFonts w:ascii="Arial" w:hAnsi="Arial" w:cs="Arial"/>
          <w:color w:val="000000" w:themeColor="text1"/>
          <w:sz w:val="22"/>
          <w:szCs w:val="22"/>
        </w:rPr>
        <w:t xml:space="preserve"> Właśnie dlatego edukacja społeczeństwa w tym temacie jest tak istotna. </w:t>
      </w:r>
    </w:p>
    <w:p w14:paraId="7E3B3C1B" w14:textId="77777777" w:rsidR="00AB3DFB" w:rsidRDefault="00AB3DFB" w:rsidP="00AB3DFB">
      <w:pPr>
        <w:jc w:val="both"/>
        <w:rPr>
          <w:rStyle w:val="null1"/>
          <w:rFonts w:ascii="Arial" w:hAnsi="Arial" w:cs="Arial"/>
          <w:color w:val="000000" w:themeColor="text1"/>
          <w:sz w:val="22"/>
          <w:szCs w:val="22"/>
        </w:rPr>
      </w:pPr>
    </w:p>
    <w:p w14:paraId="64188FCF" w14:textId="5E31E3FF" w:rsidR="00FB441C" w:rsidRPr="003304A5" w:rsidRDefault="00AB3DFB" w:rsidP="003B099C">
      <w:pPr>
        <w:jc w:val="both"/>
        <w:rPr>
          <w:rStyle w:val="null1"/>
          <w:rFonts w:ascii="Arial" w:eastAsiaTheme="minorHAnsi" w:hAnsi="Arial" w:cs="Arial"/>
          <w:color w:val="000000" w:themeColor="text1"/>
          <w:sz w:val="22"/>
          <w:szCs w:val="22"/>
          <w:lang w:val="pl-PL" w:eastAsia="pl-PL"/>
        </w:rPr>
      </w:pPr>
      <w:r w:rsidRPr="00AB3DFB">
        <w:rPr>
          <w:rStyle w:val="null1"/>
          <w:rFonts w:ascii="Arial" w:eastAsiaTheme="minorHAnsi" w:hAnsi="Arial" w:cs="Arial"/>
          <w:color w:val="000000" w:themeColor="text1"/>
          <w:sz w:val="22"/>
          <w:szCs w:val="22"/>
          <w:lang w:val="pl-PL" w:eastAsia="pl-PL"/>
        </w:rPr>
        <w:t>Ideę</w:t>
      </w:r>
      <w:r w:rsidR="0009498C">
        <w:rPr>
          <w:rStyle w:val="null1"/>
          <w:rFonts w:ascii="Arial" w:eastAsiaTheme="minorHAnsi" w:hAnsi="Arial" w:cs="Arial"/>
          <w:color w:val="000000" w:themeColor="text1"/>
          <w:sz w:val="22"/>
          <w:szCs w:val="22"/>
          <w:lang w:val="pl-PL" w:eastAsia="pl-PL"/>
        </w:rPr>
        <w:t xml:space="preserve"> świadomego dawstwa </w:t>
      </w:r>
      <w:r w:rsidR="00635C2A">
        <w:rPr>
          <w:rStyle w:val="null1"/>
          <w:rFonts w:ascii="Arial" w:eastAsiaTheme="minorHAnsi" w:hAnsi="Arial" w:cs="Arial"/>
          <w:color w:val="000000" w:themeColor="text1"/>
          <w:sz w:val="22"/>
          <w:szCs w:val="22"/>
          <w:lang w:val="pl-PL" w:eastAsia="pl-PL"/>
        </w:rPr>
        <w:t>narządów</w:t>
      </w:r>
      <w:r w:rsidRPr="00AB3DFB">
        <w:rPr>
          <w:rStyle w:val="null1"/>
          <w:rFonts w:ascii="Arial" w:eastAsiaTheme="minorHAnsi" w:hAnsi="Arial" w:cs="Arial"/>
          <w:color w:val="000000" w:themeColor="text1"/>
          <w:sz w:val="22"/>
          <w:szCs w:val="22"/>
          <w:lang w:val="pl-PL" w:eastAsia="pl-PL"/>
        </w:rPr>
        <w:t xml:space="preserve"> </w:t>
      </w:r>
      <w:r w:rsidR="008D3F26">
        <w:rPr>
          <w:rStyle w:val="null1"/>
          <w:rFonts w:ascii="Arial" w:eastAsiaTheme="minorHAnsi" w:hAnsi="Arial" w:cs="Arial"/>
          <w:color w:val="000000" w:themeColor="text1"/>
          <w:sz w:val="22"/>
          <w:szCs w:val="22"/>
          <w:lang w:val="pl-PL" w:eastAsia="pl-PL"/>
        </w:rPr>
        <w:t xml:space="preserve">jak zwykle będą promować </w:t>
      </w:r>
      <w:r w:rsidR="003B099C">
        <w:rPr>
          <w:rStyle w:val="null1"/>
          <w:rFonts w:ascii="Arial" w:eastAsiaTheme="minorHAnsi" w:hAnsi="Arial" w:cs="Arial"/>
          <w:color w:val="000000" w:themeColor="text1"/>
          <w:sz w:val="22"/>
          <w:szCs w:val="22"/>
          <w:lang w:val="pl-PL" w:eastAsia="pl-PL"/>
        </w:rPr>
        <w:t>znane osobistości, w</w:t>
      </w:r>
      <w:r w:rsidR="00EA5DF4">
        <w:rPr>
          <w:rStyle w:val="null1"/>
          <w:rFonts w:ascii="Arial" w:eastAsiaTheme="minorHAnsi" w:hAnsi="Arial" w:cs="Arial"/>
          <w:color w:val="000000" w:themeColor="text1"/>
          <w:sz w:val="22"/>
          <w:szCs w:val="22"/>
          <w:lang w:val="pl-PL" w:eastAsia="pl-PL"/>
        </w:rPr>
        <w:t> </w:t>
      </w:r>
      <w:r w:rsidR="003B099C">
        <w:rPr>
          <w:rStyle w:val="null1"/>
          <w:rFonts w:ascii="Arial" w:eastAsiaTheme="minorHAnsi" w:hAnsi="Arial" w:cs="Arial"/>
          <w:color w:val="000000" w:themeColor="text1"/>
          <w:sz w:val="22"/>
          <w:szCs w:val="22"/>
          <w:lang w:val="pl-PL" w:eastAsia="pl-PL"/>
        </w:rPr>
        <w:t xml:space="preserve">tym </w:t>
      </w:r>
      <w:r w:rsidRPr="00AB3DFB">
        <w:rPr>
          <w:rStyle w:val="null1"/>
          <w:rFonts w:ascii="Arial" w:eastAsiaTheme="minorHAnsi" w:hAnsi="Arial" w:cs="Arial"/>
          <w:color w:val="000000" w:themeColor="text1"/>
          <w:sz w:val="22"/>
          <w:szCs w:val="22"/>
          <w:lang w:val="pl-PL" w:eastAsia="pl-PL"/>
        </w:rPr>
        <w:t>aktorzy, sportowcy</w:t>
      </w:r>
      <w:r w:rsidR="003B099C">
        <w:rPr>
          <w:rStyle w:val="null1"/>
          <w:rFonts w:ascii="Arial" w:eastAsiaTheme="minorHAnsi" w:hAnsi="Arial" w:cs="Arial"/>
          <w:color w:val="000000" w:themeColor="text1"/>
          <w:sz w:val="22"/>
          <w:szCs w:val="22"/>
          <w:lang w:val="pl-PL" w:eastAsia="pl-PL"/>
        </w:rPr>
        <w:t xml:space="preserve"> i przedstawiciele </w:t>
      </w:r>
      <w:r w:rsidRPr="00AB3DFB">
        <w:rPr>
          <w:rStyle w:val="null1"/>
          <w:rFonts w:ascii="Arial" w:eastAsiaTheme="minorHAnsi" w:hAnsi="Arial" w:cs="Arial"/>
          <w:color w:val="000000" w:themeColor="text1"/>
          <w:sz w:val="22"/>
          <w:szCs w:val="22"/>
          <w:lang w:val="pl-PL" w:eastAsia="pl-PL"/>
        </w:rPr>
        <w:t>nauki</w:t>
      </w:r>
      <w:r w:rsidR="003B099C">
        <w:rPr>
          <w:rStyle w:val="null1"/>
          <w:rFonts w:ascii="Arial" w:eastAsiaTheme="minorHAnsi" w:hAnsi="Arial" w:cs="Arial"/>
          <w:color w:val="000000" w:themeColor="text1"/>
          <w:sz w:val="22"/>
          <w:szCs w:val="22"/>
          <w:lang w:val="pl-PL" w:eastAsia="pl-PL"/>
        </w:rPr>
        <w:t>,</w:t>
      </w:r>
      <w:r w:rsidRPr="00AB3DFB">
        <w:rPr>
          <w:rStyle w:val="null1"/>
          <w:rFonts w:ascii="Arial" w:eastAsiaTheme="minorHAnsi" w:hAnsi="Arial" w:cs="Arial"/>
          <w:color w:val="000000" w:themeColor="text1"/>
          <w:sz w:val="22"/>
          <w:szCs w:val="22"/>
          <w:lang w:val="pl-PL" w:eastAsia="pl-PL"/>
        </w:rPr>
        <w:t xml:space="preserve"> i mediów, którzy </w:t>
      </w:r>
      <w:r w:rsidR="008D3F26">
        <w:rPr>
          <w:rStyle w:val="null1"/>
          <w:rFonts w:ascii="Arial" w:eastAsiaTheme="minorHAnsi" w:hAnsi="Arial" w:cs="Arial"/>
          <w:color w:val="000000" w:themeColor="text1"/>
          <w:sz w:val="22"/>
          <w:szCs w:val="22"/>
          <w:lang w:val="pl-PL" w:eastAsia="pl-PL"/>
        </w:rPr>
        <w:t>wezmą</w:t>
      </w:r>
      <w:r w:rsidR="0009498C">
        <w:rPr>
          <w:rStyle w:val="null1"/>
          <w:rFonts w:ascii="Arial" w:eastAsiaTheme="minorHAnsi" w:hAnsi="Arial" w:cs="Arial"/>
          <w:color w:val="000000" w:themeColor="text1"/>
          <w:sz w:val="22"/>
          <w:szCs w:val="22"/>
          <w:lang w:val="pl-PL" w:eastAsia="pl-PL"/>
        </w:rPr>
        <w:t xml:space="preserve"> udział w</w:t>
      </w:r>
      <w:r w:rsidR="00EA5DF4">
        <w:rPr>
          <w:rStyle w:val="null1"/>
          <w:rFonts w:ascii="Arial" w:eastAsiaTheme="minorHAnsi" w:hAnsi="Arial" w:cs="Arial"/>
          <w:color w:val="000000" w:themeColor="text1"/>
          <w:sz w:val="22"/>
          <w:szCs w:val="22"/>
          <w:lang w:val="pl-PL" w:eastAsia="pl-PL"/>
        </w:rPr>
        <w:t> </w:t>
      </w:r>
      <w:r w:rsidRPr="00AB3DFB">
        <w:rPr>
          <w:rStyle w:val="null1"/>
          <w:rFonts w:ascii="Arial" w:eastAsiaTheme="minorHAnsi" w:hAnsi="Arial" w:cs="Arial"/>
          <w:color w:val="000000" w:themeColor="text1"/>
          <w:sz w:val="22"/>
          <w:szCs w:val="22"/>
          <w:lang w:val="pl-PL" w:eastAsia="pl-PL"/>
        </w:rPr>
        <w:t xml:space="preserve">wyjątkowym marszu </w:t>
      </w:r>
      <w:proofErr w:type="spellStart"/>
      <w:r w:rsidRPr="00AB3DFB">
        <w:rPr>
          <w:rStyle w:val="null1"/>
          <w:rFonts w:ascii="Arial" w:eastAsiaTheme="minorHAnsi" w:hAnsi="Arial" w:cs="Arial"/>
          <w:color w:val="000000" w:themeColor="text1"/>
          <w:sz w:val="22"/>
          <w:szCs w:val="22"/>
          <w:lang w:val="pl-PL" w:eastAsia="pl-PL"/>
        </w:rPr>
        <w:t>nordic</w:t>
      </w:r>
      <w:proofErr w:type="spellEnd"/>
      <w:r w:rsidRPr="00AB3DFB">
        <w:rPr>
          <w:rStyle w:val="null1"/>
          <w:rFonts w:ascii="Arial" w:eastAsiaTheme="minorHAnsi" w:hAnsi="Arial" w:cs="Arial"/>
          <w:color w:val="000000" w:themeColor="text1"/>
          <w:sz w:val="22"/>
          <w:szCs w:val="22"/>
          <w:lang w:val="pl-PL" w:eastAsia="pl-PL"/>
        </w:rPr>
        <w:t xml:space="preserve"> </w:t>
      </w:r>
      <w:proofErr w:type="spellStart"/>
      <w:r w:rsidRPr="00AB3DFB">
        <w:rPr>
          <w:rStyle w:val="null1"/>
          <w:rFonts w:ascii="Arial" w:eastAsiaTheme="minorHAnsi" w:hAnsi="Arial" w:cs="Arial"/>
          <w:color w:val="000000" w:themeColor="text1"/>
          <w:sz w:val="22"/>
          <w:szCs w:val="22"/>
          <w:lang w:val="pl-PL" w:eastAsia="pl-PL"/>
        </w:rPr>
        <w:t>walking</w:t>
      </w:r>
      <w:proofErr w:type="spellEnd"/>
      <w:r w:rsidR="003B099C">
        <w:rPr>
          <w:rStyle w:val="null1"/>
          <w:rFonts w:ascii="Arial" w:eastAsiaTheme="minorHAnsi" w:hAnsi="Arial" w:cs="Arial"/>
          <w:color w:val="000000" w:themeColor="text1"/>
          <w:sz w:val="22"/>
          <w:szCs w:val="22"/>
          <w:lang w:val="pl-PL" w:eastAsia="pl-PL"/>
        </w:rPr>
        <w:t xml:space="preserve"> wraz</w:t>
      </w:r>
      <w:r w:rsidRPr="00AB3DFB">
        <w:rPr>
          <w:rStyle w:val="null1"/>
          <w:rFonts w:ascii="Arial" w:eastAsiaTheme="minorHAnsi" w:hAnsi="Arial" w:cs="Arial"/>
          <w:color w:val="000000" w:themeColor="text1"/>
          <w:sz w:val="22"/>
          <w:szCs w:val="22"/>
          <w:lang w:val="pl-PL" w:eastAsia="pl-PL"/>
        </w:rPr>
        <w:t xml:space="preserve"> z osobami po </w:t>
      </w:r>
      <w:r w:rsidR="0009498C">
        <w:rPr>
          <w:rStyle w:val="null1"/>
          <w:rFonts w:ascii="Arial" w:eastAsiaTheme="minorHAnsi" w:hAnsi="Arial" w:cs="Arial"/>
          <w:color w:val="000000" w:themeColor="text1"/>
          <w:sz w:val="22"/>
          <w:szCs w:val="22"/>
          <w:lang w:val="pl-PL" w:eastAsia="pl-PL"/>
        </w:rPr>
        <w:t>przeszczepie</w:t>
      </w:r>
      <w:r w:rsidRPr="00AB3DFB">
        <w:rPr>
          <w:rStyle w:val="null1"/>
          <w:rFonts w:ascii="Arial" w:eastAsiaTheme="minorHAnsi" w:hAnsi="Arial" w:cs="Arial"/>
          <w:color w:val="000000" w:themeColor="text1"/>
          <w:sz w:val="22"/>
          <w:szCs w:val="22"/>
          <w:lang w:val="pl-PL" w:eastAsia="pl-PL"/>
        </w:rPr>
        <w:t>.</w:t>
      </w:r>
      <w:r>
        <w:rPr>
          <w:rStyle w:val="null1"/>
          <w:rFonts w:ascii="Arial" w:eastAsiaTheme="minorHAnsi" w:hAnsi="Arial" w:cs="Arial"/>
          <w:color w:val="000000" w:themeColor="text1"/>
          <w:sz w:val="22"/>
          <w:szCs w:val="22"/>
          <w:lang w:val="pl-PL" w:eastAsia="pl-PL"/>
        </w:rPr>
        <w:t xml:space="preserve"> </w:t>
      </w:r>
      <w:r w:rsidR="0009498C">
        <w:rPr>
          <w:rStyle w:val="null1"/>
          <w:rFonts w:ascii="Arial" w:eastAsiaTheme="minorHAnsi" w:hAnsi="Arial" w:cs="Arial"/>
          <w:color w:val="000000" w:themeColor="text1"/>
          <w:sz w:val="22"/>
          <w:szCs w:val="22"/>
          <w:lang w:val="pl-PL" w:eastAsia="pl-PL"/>
        </w:rPr>
        <w:t xml:space="preserve">W </w:t>
      </w:r>
      <w:r w:rsidR="00E430F3">
        <w:rPr>
          <w:rStyle w:val="null1"/>
          <w:rFonts w:ascii="Arial" w:eastAsiaTheme="minorHAnsi" w:hAnsi="Arial" w:cs="Arial"/>
          <w:color w:val="000000" w:themeColor="text1"/>
          <w:sz w:val="22"/>
          <w:szCs w:val="22"/>
          <w:lang w:val="pl-PL" w:eastAsia="pl-PL"/>
        </w:rPr>
        <w:t>1</w:t>
      </w:r>
      <w:r w:rsidR="00701AD3">
        <w:rPr>
          <w:rStyle w:val="null1"/>
          <w:rFonts w:ascii="Arial" w:eastAsiaTheme="minorHAnsi" w:hAnsi="Arial" w:cs="Arial"/>
          <w:color w:val="000000" w:themeColor="text1"/>
          <w:sz w:val="22"/>
          <w:szCs w:val="22"/>
          <w:lang w:val="pl-PL" w:eastAsia="pl-PL"/>
        </w:rPr>
        <w:t>9.</w:t>
      </w:r>
      <w:r w:rsidR="0009498C">
        <w:rPr>
          <w:rStyle w:val="null1"/>
          <w:rFonts w:ascii="Arial" w:eastAsiaTheme="minorHAnsi" w:hAnsi="Arial" w:cs="Arial"/>
          <w:color w:val="000000" w:themeColor="text1"/>
          <w:sz w:val="22"/>
          <w:szCs w:val="22"/>
          <w:lang w:val="pl-PL" w:eastAsia="pl-PL"/>
        </w:rPr>
        <w:t xml:space="preserve"> </w:t>
      </w:r>
      <w:r w:rsidR="00FB441C">
        <w:rPr>
          <w:rStyle w:val="null1"/>
          <w:rFonts w:ascii="Arial" w:eastAsiaTheme="minorHAnsi" w:hAnsi="Arial" w:cs="Arial"/>
          <w:color w:val="000000" w:themeColor="text1"/>
          <w:sz w:val="22"/>
          <w:szCs w:val="22"/>
          <w:lang w:val="pl-PL" w:eastAsia="pl-PL"/>
        </w:rPr>
        <w:t>e</w:t>
      </w:r>
      <w:r w:rsidR="0009498C">
        <w:rPr>
          <w:rStyle w:val="null1"/>
          <w:rFonts w:ascii="Arial" w:eastAsiaTheme="minorHAnsi" w:hAnsi="Arial" w:cs="Arial"/>
          <w:color w:val="000000" w:themeColor="text1"/>
          <w:sz w:val="22"/>
          <w:szCs w:val="22"/>
          <w:lang w:val="pl-PL" w:eastAsia="pl-PL"/>
        </w:rPr>
        <w:t>dycji</w:t>
      </w:r>
      <w:r w:rsidR="00FB441C">
        <w:rPr>
          <w:rStyle w:val="null1"/>
          <w:rFonts w:ascii="Arial" w:eastAsiaTheme="minorHAnsi" w:hAnsi="Arial" w:cs="Arial"/>
          <w:color w:val="000000" w:themeColor="text1"/>
          <w:sz w:val="22"/>
          <w:szCs w:val="22"/>
          <w:lang w:val="pl-PL" w:eastAsia="pl-PL"/>
        </w:rPr>
        <w:t xml:space="preserve"> biegu</w:t>
      </w:r>
      <w:r w:rsidR="0009498C">
        <w:rPr>
          <w:rStyle w:val="null1"/>
          <w:rFonts w:ascii="Arial" w:eastAsiaTheme="minorHAnsi" w:hAnsi="Arial" w:cs="Arial"/>
          <w:color w:val="000000" w:themeColor="text1"/>
          <w:sz w:val="22"/>
          <w:szCs w:val="22"/>
          <w:lang w:val="pl-PL" w:eastAsia="pl-PL"/>
        </w:rPr>
        <w:t xml:space="preserve"> </w:t>
      </w:r>
      <w:r w:rsidR="003B099C">
        <w:rPr>
          <w:rStyle w:val="null1"/>
          <w:rFonts w:ascii="Arial" w:eastAsiaTheme="minorHAnsi" w:hAnsi="Arial" w:cs="Arial"/>
          <w:color w:val="000000" w:themeColor="text1"/>
          <w:sz w:val="22"/>
          <w:szCs w:val="22"/>
          <w:lang w:val="pl-PL" w:eastAsia="pl-PL"/>
        </w:rPr>
        <w:t>będą to</w:t>
      </w:r>
      <w:r w:rsidR="003304A5">
        <w:rPr>
          <w:rStyle w:val="null1"/>
          <w:rFonts w:ascii="Arial" w:eastAsiaTheme="minorHAnsi" w:hAnsi="Arial" w:cs="Arial"/>
          <w:color w:val="000000" w:themeColor="text1"/>
          <w:sz w:val="22"/>
          <w:szCs w:val="22"/>
          <w:lang w:val="pl-PL" w:eastAsia="pl-PL"/>
        </w:rPr>
        <w:t>,</w:t>
      </w:r>
      <w:r w:rsidR="00E430F3">
        <w:rPr>
          <w:rStyle w:val="null1"/>
          <w:rFonts w:ascii="Arial" w:eastAsiaTheme="minorHAnsi" w:hAnsi="Arial" w:cs="Arial"/>
          <w:color w:val="000000" w:themeColor="text1"/>
          <w:sz w:val="22"/>
          <w:szCs w:val="22"/>
          <w:lang w:val="pl-PL" w:eastAsia="pl-PL"/>
        </w:rPr>
        <w:t xml:space="preserve"> m.in.</w:t>
      </w:r>
      <w:r w:rsidR="0009498C">
        <w:rPr>
          <w:rStyle w:val="null1"/>
          <w:rFonts w:ascii="Arial" w:eastAsiaTheme="minorHAnsi" w:hAnsi="Arial" w:cs="Arial"/>
          <w:color w:val="000000" w:themeColor="text1"/>
          <w:sz w:val="22"/>
          <w:szCs w:val="22"/>
          <w:lang w:val="pl-PL" w:eastAsia="pl-PL"/>
        </w:rPr>
        <w:t xml:space="preserve"> ambasador akcji</w:t>
      </w:r>
      <w:r w:rsidR="003B099C">
        <w:rPr>
          <w:rStyle w:val="null1"/>
          <w:rFonts w:ascii="Arial" w:eastAsiaTheme="minorHAnsi" w:hAnsi="Arial" w:cs="Arial"/>
          <w:color w:val="000000" w:themeColor="text1"/>
          <w:sz w:val="22"/>
          <w:szCs w:val="22"/>
          <w:lang w:val="pl-PL" w:eastAsia="pl-PL"/>
        </w:rPr>
        <w:t xml:space="preserve"> </w:t>
      </w:r>
      <w:r w:rsidR="003E665A">
        <w:rPr>
          <w:rStyle w:val="null1"/>
          <w:rFonts w:ascii="Arial" w:eastAsiaTheme="minorHAnsi" w:hAnsi="Arial" w:cs="Arial"/>
          <w:color w:val="000000" w:themeColor="text1"/>
          <w:sz w:val="22"/>
          <w:szCs w:val="22"/>
          <w:lang w:val="pl-PL" w:eastAsia="pl-PL"/>
        </w:rPr>
        <w:t>Przemysław</w:t>
      </w:r>
      <w:r w:rsidR="0009498C" w:rsidRPr="0009498C">
        <w:rPr>
          <w:rStyle w:val="null1"/>
          <w:rFonts w:ascii="Arial" w:eastAsiaTheme="minorHAnsi" w:hAnsi="Arial" w:cs="Arial"/>
          <w:color w:val="000000" w:themeColor="text1"/>
          <w:sz w:val="22"/>
          <w:szCs w:val="22"/>
          <w:lang w:val="pl-PL" w:eastAsia="pl-PL"/>
        </w:rPr>
        <w:t xml:space="preserve"> Saleta</w:t>
      </w:r>
      <w:r w:rsidR="0009498C">
        <w:rPr>
          <w:rStyle w:val="null1"/>
          <w:rFonts w:ascii="Arial" w:eastAsiaTheme="minorHAnsi" w:hAnsi="Arial" w:cs="Arial"/>
          <w:color w:val="000000" w:themeColor="text1"/>
          <w:sz w:val="22"/>
          <w:szCs w:val="22"/>
          <w:lang w:val="pl-PL" w:eastAsia="pl-PL"/>
        </w:rPr>
        <w:t>,</w:t>
      </w:r>
      <w:r w:rsidR="00FB435C">
        <w:rPr>
          <w:rStyle w:val="null1"/>
          <w:rFonts w:ascii="Arial" w:eastAsiaTheme="minorHAnsi" w:hAnsi="Arial" w:cs="Arial"/>
          <w:color w:val="000000" w:themeColor="text1"/>
          <w:sz w:val="22"/>
          <w:szCs w:val="22"/>
          <w:lang w:val="pl-PL" w:eastAsia="pl-PL"/>
        </w:rPr>
        <w:t xml:space="preserve"> </w:t>
      </w:r>
      <w:r w:rsidR="00176EC7" w:rsidRPr="00176EC7">
        <w:rPr>
          <w:rFonts w:ascii="Arial" w:hAnsi="Arial" w:cs="Arial"/>
          <w:bCs/>
          <w:color w:val="000000" w:themeColor="text1"/>
          <w:sz w:val="22"/>
          <w:szCs w:val="22"/>
          <w:lang w:val="es-ES_tradnl"/>
        </w:rPr>
        <w:t>Katarzyna Dąbrowska, Adrian Mielnik, Anita Jańcia, Rafał Cieszyński, Katarzyna Pakosińska, Piotr Rubik, Rafał Zawierucha i Michał Olszański</w:t>
      </w:r>
      <w:r w:rsidR="00176EC7">
        <w:rPr>
          <w:rFonts w:ascii="Arial" w:hAnsi="Arial" w:cs="Arial"/>
          <w:bCs/>
          <w:color w:val="000000" w:themeColor="text1"/>
          <w:sz w:val="22"/>
          <w:szCs w:val="22"/>
          <w:lang w:val="es-ES_tradnl"/>
        </w:rPr>
        <w:t>.</w:t>
      </w:r>
      <w:r w:rsidR="00176EC7">
        <w:rPr>
          <w:rStyle w:val="null1"/>
          <w:rFonts w:ascii="Arial" w:eastAsiaTheme="minorHAnsi" w:hAnsi="Arial" w:cs="Arial"/>
          <w:color w:val="000000" w:themeColor="text1"/>
          <w:sz w:val="22"/>
          <w:szCs w:val="22"/>
          <w:lang w:val="pl-PL" w:eastAsia="pl-PL"/>
        </w:rPr>
        <w:t xml:space="preserve"> Partner </w:t>
      </w:r>
      <w:r w:rsidR="003304A5">
        <w:rPr>
          <w:rStyle w:val="null1"/>
          <w:rFonts w:ascii="Arial" w:eastAsiaTheme="minorHAnsi" w:hAnsi="Arial" w:cs="Arial"/>
          <w:color w:val="000000" w:themeColor="text1"/>
          <w:sz w:val="22"/>
          <w:szCs w:val="22"/>
          <w:lang w:val="pl-PL" w:eastAsia="pl-PL"/>
        </w:rPr>
        <w:t>G</w:t>
      </w:r>
      <w:r w:rsidR="003B099C">
        <w:rPr>
          <w:rStyle w:val="null1"/>
          <w:rFonts w:ascii="Arial" w:eastAsiaTheme="minorHAnsi" w:hAnsi="Arial" w:cs="Arial"/>
          <w:color w:val="000000" w:themeColor="text1"/>
          <w:sz w:val="22"/>
          <w:szCs w:val="22"/>
          <w:lang w:val="pl-PL" w:eastAsia="pl-PL"/>
        </w:rPr>
        <w:t xml:space="preserve">eneralny wydarzenia, Santander Consumer Bank, będzie reprezentowany przez swoich pracowników. </w:t>
      </w:r>
      <w:r w:rsidR="008D3F26">
        <w:rPr>
          <w:rStyle w:val="null1"/>
          <w:rFonts w:ascii="Arial" w:eastAsiaTheme="minorHAnsi" w:hAnsi="Arial" w:cs="Arial"/>
          <w:color w:val="000000" w:themeColor="text1"/>
          <w:sz w:val="22"/>
          <w:szCs w:val="22"/>
          <w:lang w:val="pl-PL" w:eastAsia="pl-PL"/>
        </w:rPr>
        <w:t>Na miejscu</w:t>
      </w:r>
      <w:r w:rsidR="003B099C">
        <w:rPr>
          <w:rStyle w:val="null1"/>
          <w:rFonts w:ascii="Arial" w:eastAsiaTheme="minorHAnsi" w:hAnsi="Arial" w:cs="Arial"/>
          <w:color w:val="000000" w:themeColor="text1"/>
          <w:sz w:val="22"/>
          <w:szCs w:val="22"/>
          <w:lang w:val="pl-PL" w:eastAsia="pl-PL"/>
        </w:rPr>
        <w:t xml:space="preserve"> pojawią się </w:t>
      </w:r>
      <w:r w:rsidR="003B099C" w:rsidRPr="003B099C">
        <w:rPr>
          <w:rStyle w:val="null1"/>
          <w:rFonts w:ascii="Arial" w:eastAsiaTheme="minorHAnsi" w:hAnsi="Arial" w:cs="Arial"/>
          <w:color w:val="000000" w:themeColor="text1"/>
          <w:sz w:val="22"/>
          <w:szCs w:val="22"/>
          <w:lang w:val="pl-PL" w:eastAsia="pl-PL"/>
        </w:rPr>
        <w:t>Tomasz Mueller</w:t>
      </w:r>
      <w:r w:rsidR="003B099C">
        <w:rPr>
          <w:rStyle w:val="null1"/>
          <w:rFonts w:ascii="Arial" w:eastAsiaTheme="minorHAnsi" w:hAnsi="Arial" w:cs="Arial"/>
          <w:color w:val="000000" w:themeColor="text1"/>
          <w:sz w:val="22"/>
          <w:szCs w:val="22"/>
          <w:lang w:val="pl-PL" w:eastAsia="pl-PL"/>
        </w:rPr>
        <w:t xml:space="preserve">, </w:t>
      </w:r>
      <w:r w:rsidR="003B099C" w:rsidRPr="003B099C">
        <w:rPr>
          <w:rStyle w:val="null1"/>
          <w:rFonts w:ascii="Arial" w:eastAsiaTheme="minorHAnsi" w:hAnsi="Arial" w:cs="Arial"/>
          <w:color w:val="000000" w:themeColor="text1"/>
          <w:sz w:val="22"/>
          <w:szCs w:val="22"/>
          <w:lang w:val="pl-PL" w:eastAsia="pl-PL"/>
        </w:rPr>
        <w:t>Hanna Zimoń, Krzysztof Bednarz, Mirosław Gromnicki</w:t>
      </w:r>
      <w:r w:rsidR="003B099C">
        <w:rPr>
          <w:rStyle w:val="null1"/>
          <w:rFonts w:ascii="Arial" w:eastAsiaTheme="minorHAnsi" w:hAnsi="Arial" w:cs="Arial"/>
          <w:color w:val="000000" w:themeColor="text1"/>
          <w:sz w:val="22"/>
          <w:szCs w:val="22"/>
          <w:lang w:val="pl-PL" w:eastAsia="pl-PL"/>
        </w:rPr>
        <w:t xml:space="preserve">, Joanna </w:t>
      </w:r>
      <w:r w:rsidR="003B099C" w:rsidRPr="003304A5">
        <w:rPr>
          <w:rStyle w:val="null1"/>
          <w:rFonts w:ascii="Arial" w:eastAsiaTheme="minorHAnsi" w:hAnsi="Arial" w:cs="Arial"/>
          <w:color w:val="000000" w:themeColor="text1"/>
          <w:sz w:val="22"/>
          <w:szCs w:val="22"/>
          <w:lang w:val="pl-PL" w:eastAsia="pl-PL"/>
        </w:rPr>
        <w:t xml:space="preserve">Machowska oraz członek Zarządu, Mariusz Klepacz. </w:t>
      </w:r>
    </w:p>
    <w:p w14:paraId="562E0BA5" w14:textId="77777777" w:rsidR="003304A5" w:rsidRPr="003304A5" w:rsidRDefault="003304A5" w:rsidP="003B099C">
      <w:pPr>
        <w:jc w:val="both"/>
        <w:rPr>
          <w:rStyle w:val="null1"/>
          <w:rFonts w:ascii="Arial" w:eastAsiaTheme="minorHAnsi" w:hAnsi="Arial" w:cs="Arial"/>
          <w:color w:val="000000" w:themeColor="text1"/>
          <w:sz w:val="22"/>
          <w:szCs w:val="22"/>
          <w:lang w:val="pl-PL" w:eastAsia="pl-PL"/>
        </w:rPr>
      </w:pPr>
    </w:p>
    <w:p w14:paraId="14B09AC4" w14:textId="59AA69BA" w:rsidR="003304A5" w:rsidRPr="003304A5" w:rsidRDefault="003F30E6" w:rsidP="003F30E6">
      <w:pPr>
        <w:pStyle w:val="null"/>
        <w:spacing w:beforeAutospacing="0" w:afterAutospacing="0"/>
        <w:jc w:val="both"/>
        <w:rPr>
          <w:rFonts w:ascii="Arial" w:hAnsi="Arial" w:cs="Arial"/>
          <w:sz w:val="22"/>
          <w:szCs w:val="22"/>
        </w:rPr>
      </w:pPr>
      <w:r>
        <w:rPr>
          <w:rFonts w:ascii="Arial" w:hAnsi="Arial" w:cs="Arial"/>
          <w:i/>
          <w:iCs/>
          <w:sz w:val="22"/>
          <w:szCs w:val="22"/>
        </w:rPr>
        <w:t xml:space="preserve">- </w:t>
      </w:r>
      <w:r w:rsidR="003304A5" w:rsidRPr="003304A5">
        <w:rPr>
          <w:rFonts w:ascii="Arial" w:hAnsi="Arial" w:cs="Arial"/>
          <w:i/>
          <w:iCs/>
          <w:sz w:val="22"/>
          <w:szCs w:val="22"/>
        </w:rPr>
        <w:t xml:space="preserve">W czerwcu spotkaliśmy się w Wiśle, by wspólnie stanąć na starcie 18. Biegu po Nowe Życie i wspierać osoby po przeszczepieniach. Tym razem bieg odbędzie się w Warszawie, ale cel wciąż mamy taki sam – być blisko najbardziej potrzebujących, zwrócić uwagę na to, że transplantacja to dla wielu osób nowy początek i mimo tak trudnej sytuacji, jaką jest przeszczepienie, można nadal cieszyć się </w:t>
      </w:r>
      <w:r w:rsidRPr="003304A5">
        <w:rPr>
          <w:rFonts w:ascii="Arial" w:hAnsi="Arial" w:cs="Arial"/>
          <w:i/>
          <w:iCs/>
          <w:sz w:val="22"/>
          <w:szCs w:val="22"/>
        </w:rPr>
        <w:t>życiem –</w:t>
      </w:r>
      <w:r w:rsidR="003304A5" w:rsidRPr="003304A5">
        <w:rPr>
          <w:rFonts w:ascii="Arial" w:hAnsi="Arial" w:cs="Arial"/>
          <w:i/>
          <w:iCs/>
          <w:sz w:val="22"/>
          <w:szCs w:val="22"/>
        </w:rPr>
        <w:t xml:space="preserve"> </w:t>
      </w:r>
      <w:r w:rsidR="003304A5" w:rsidRPr="003304A5">
        <w:rPr>
          <w:rFonts w:ascii="Arial" w:hAnsi="Arial" w:cs="Arial"/>
          <w:sz w:val="22"/>
          <w:szCs w:val="22"/>
        </w:rPr>
        <w:t>mówi Mariusz Klepacz, Członek Zarządu Santander Consumer Banku.</w:t>
      </w:r>
      <w:r w:rsidR="003304A5" w:rsidRPr="003304A5">
        <w:rPr>
          <w:rFonts w:ascii="Arial" w:hAnsi="Arial" w:cs="Arial"/>
          <w:i/>
          <w:iCs/>
          <w:sz w:val="22"/>
          <w:szCs w:val="22"/>
        </w:rPr>
        <w:t xml:space="preserve"> </w:t>
      </w:r>
      <w:r>
        <w:rPr>
          <w:rFonts w:ascii="Arial" w:hAnsi="Arial" w:cs="Arial"/>
          <w:i/>
          <w:iCs/>
          <w:sz w:val="22"/>
          <w:szCs w:val="22"/>
        </w:rPr>
        <w:t xml:space="preserve">- </w:t>
      </w:r>
      <w:r w:rsidR="003304A5" w:rsidRPr="003304A5">
        <w:rPr>
          <w:rFonts w:ascii="Arial" w:hAnsi="Arial" w:cs="Arial"/>
          <w:i/>
          <w:iCs/>
          <w:sz w:val="22"/>
          <w:szCs w:val="22"/>
        </w:rPr>
        <w:t xml:space="preserve">Każda edycja biegu to dla nas bardzo ważne wydarzenie, w którym chętnie uczestniczą również nasi pracownicy, co bardzo nas cieszy. To okazja nie tylko do aktywności sportowej, ale również wspaniały czas spędzony wśród grona fantastycznych, uśmiechniętych ludzi, którzy dostali drugą szansę – </w:t>
      </w:r>
      <w:r w:rsidR="003304A5" w:rsidRPr="003304A5">
        <w:rPr>
          <w:rFonts w:ascii="Arial" w:hAnsi="Arial" w:cs="Arial"/>
          <w:sz w:val="22"/>
          <w:szCs w:val="22"/>
        </w:rPr>
        <w:t>dodaje.</w:t>
      </w:r>
    </w:p>
    <w:p w14:paraId="14CF1E3B" w14:textId="77777777" w:rsidR="00962A7F" w:rsidRDefault="00962A7F" w:rsidP="00AB3DFB">
      <w:pPr>
        <w:jc w:val="both"/>
        <w:rPr>
          <w:rStyle w:val="null1"/>
          <w:rFonts w:ascii="Arial" w:eastAsiaTheme="minorHAnsi" w:hAnsi="Arial" w:cs="Arial"/>
          <w:color w:val="000000" w:themeColor="text1"/>
          <w:sz w:val="22"/>
          <w:szCs w:val="22"/>
          <w:lang w:val="pl-PL" w:eastAsia="pl-PL"/>
        </w:rPr>
      </w:pPr>
    </w:p>
    <w:p w14:paraId="13702B26" w14:textId="10101555" w:rsidR="00574E23" w:rsidRPr="00574E23" w:rsidRDefault="00FB441C" w:rsidP="007A4BCE">
      <w:pPr>
        <w:pStyle w:val="null"/>
        <w:spacing w:before="280"/>
        <w:jc w:val="both"/>
        <w:rPr>
          <w:rStyle w:val="null1"/>
          <w:rFonts w:ascii="Arial" w:hAnsi="Arial" w:cs="Arial"/>
          <w:color w:val="000000" w:themeColor="text1"/>
          <w:sz w:val="22"/>
          <w:szCs w:val="22"/>
        </w:rPr>
      </w:pPr>
      <w:r>
        <w:rPr>
          <w:rStyle w:val="null1"/>
          <w:rFonts w:ascii="Arial" w:hAnsi="Arial" w:cs="Arial"/>
          <w:color w:val="000000" w:themeColor="text1"/>
          <w:sz w:val="22"/>
          <w:szCs w:val="22"/>
        </w:rPr>
        <w:lastRenderedPageBreak/>
        <w:t xml:space="preserve">Tegoroczny bieg po raz </w:t>
      </w:r>
      <w:r w:rsidR="003B099C">
        <w:rPr>
          <w:rStyle w:val="null1"/>
          <w:rFonts w:ascii="Arial" w:hAnsi="Arial" w:cs="Arial"/>
          <w:color w:val="000000" w:themeColor="text1"/>
          <w:sz w:val="22"/>
          <w:szCs w:val="22"/>
        </w:rPr>
        <w:t>trzeci</w:t>
      </w:r>
      <w:r>
        <w:rPr>
          <w:rStyle w:val="null1"/>
          <w:rFonts w:ascii="Arial" w:hAnsi="Arial" w:cs="Arial"/>
          <w:color w:val="000000" w:themeColor="text1"/>
          <w:sz w:val="22"/>
          <w:szCs w:val="22"/>
        </w:rPr>
        <w:t xml:space="preserve"> odbędzie się </w:t>
      </w:r>
      <w:r w:rsidR="003B099C" w:rsidRPr="003B099C">
        <w:rPr>
          <w:rStyle w:val="null1"/>
          <w:rFonts w:ascii="Arial" w:hAnsi="Arial" w:cs="Arial"/>
          <w:color w:val="000000" w:themeColor="text1"/>
          <w:sz w:val="22"/>
          <w:szCs w:val="22"/>
        </w:rPr>
        <w:t>na terenie Muzeum Pałacu Króla Jana III w</w:t>
      </w:r>
      <w:r w:rsidR="00EA5DF4">
        <w:rPr>
          <w:rStyle w:val="null1"/>
          <w:rFonts w:ascii="Arial" w:hAnsi="Arial" w:cs="Arial"/>
          <w:color w:val="000000" w:themeColor="text1"/>
          <w:sz w:val="22"/>
          <w:szCs w:val="22"/>
        </w:rPr>
        <w:t> </w:t>
      </w:r>
      <w:r w:rsidR="003B099C" w:rsidRPr="003B099C">
        <w:rPr>
          <w:rStyle w:val="null1"/>
          <w:rFonts w:ascii="Arial" w:hAnsi="Arial" w:cs="Arial"/>
          <w:color w:val="000000" w:themeColor="text1"/>
          <w:sz w:val="22"/>
          <w:szCs w:val="22"/>
        </w:rPr>
        <w:t>Wilanowie.</w:t>
      </w:r>
      <w:r w:rsidR="003B099C">
        <w:rPr>
          <w:rStyle w:val="null1"/>
          <w:rFonts w:ascii="Arial" w:hAnsi="Arial" w:cs="Arial"/>
          <w:color w:val="000000" w:themeColor="text1"/>
          <w:sz w:val="22"/>
          <w:szCs w:val="22"/>
        </w:rPr>
        <w:t xml:space="preserve"> Początek </w:t>
      </w:r>
      <w:r w:rsidR="00FB435C">
        <w:rPr>
          <w:rStyle w:val="null1"/>
          <w:rFonts w:ascii="Arial" w:hAnsi="Arial" w:cs="Arial"/>
          <w:color w:val="000000" w:themeColor="text1"/>
          <w:sz w:val="22"/>
          <w:szCs w:val="22"/>
        </w:rPr>
        <w:t xml:space="preserve">wyznaczono na godzinę </w:t>
      </w:r>
      <w:r w:rsidR="003B099C">
        <w:rPr>
          <w:rStyle w:val="null1"/>
          <w:rFonts w:ascii="Arial" w:hAnsi="Arial" w:cs="Arial"/>
          <w:color w:val="000000" w:themeColor="text1"/>
          <w:sz w:val="22"/>
          <w:szCs w:val="22"/>
        </w:rPr>
        <w:t>11:00</w:t>
      </w:r>
      <w:r w:rsidR="00FB435C">
        <w:rPr>
          <w:rStyle w:val="null1"/>
          <w:rFonts w:ascii="Arial" w:hAnsi="Arial" w:cs="Arial"/>
          <w:color w:val="000000" w:themeColor="text1"/>
          <w:sz w:val="22"/>
          <w:szCs w:val="22"/>
        </w:rPr>
        <w:t xml:space="preserve">. Jak </w:t>
      </w:r>
      <w:r w:rsidR="008D3F26">
        <w:rPr>
          <w:rStyle w:val="null1"/>
          <w:rFonts w:ascii="Arial" w:hAnsi="Arial" w:cs="Arial"/>
          <w:color w:val="000000" w:themeColor="text1"/>
          <w:sz w:val="22"/>
          <w:szCs w:val="22"/>
        </w:rPr>
        <w:t>zawsze</w:t>
      </w:r>
      <w:r w:rsidR="00FB435C">
        <w:rPr>
          <w:rStyle w:val="null1"/>
          <w:rFonts w:ascii="Arial" w:hAnsi="Arial" w:cs="Arial"/>
          <w:color w:val="000000" w:themeColor="text1"/>
          <w:sz w:val="22"/>
          <w:szCs w:val="22"/>
        </w:rPr>
        <w:t xml:space="preserve"> jego uczestnicy będą poruszać się w sztafetach złożonych z trzech osób. Każda z nich będzie miała do przejścia symboliczny kilometr z pomocą kijków </w:t>
      </w:r>
      <w:r w:rsidR="000F15AF">
        <w:rPr>
          <w:rStyle w:val="null1"/>
          <w:rFonts w:ascii="Arial" w:hAnsi="Arial" w:cs="Arial"/>
          <w:color w:val="000000" w:themeColor="text1"/>
          <w:sz w:val="22"/>
          <w:szCs w:val="22"/>
        </w:rPr>
        <w:t xml:space="preserve">do </w:t>
      </w:r>
      <w:proofErr w:type="spellStart"/>
      <w:r w:rsidR="00FB435C">
        <w:rPr>
          <w:rStyle w:val="null1"/>
          <w:rFonts w:ascii="Arial" w:hAnsi="Arial" w:cs="Arial"/>
          <w:color w:val="000000" w:themeColor="text1"/>
          <w:sz w:val="22"/>
          <w:szCs w:val="22"/>
        </w:rPr>
        <w:t>nordic</w:t>
      </w:r>
      <w:proofErr w:type="spellEnd"/>
      <w:r w:rsidR="00FB435C">
        <w:rPr>
          <w:rStyle w:val="null1"/>
          <w:rFonts w:ascii="Arial" w:hAnsi="Arial" w:cs="Arial"/>
          <w:color w:val="000000" w:themeColor="text1"/>
          <w:sz w:val="22"/>
          <w:szCs w:val="22"/>
        </w:rPr>
        <w:t xml:space="preserve"> </w:t>
      </w:r>
      <w:proofErr w:type="spellStart"/>
      <w:r w:rsidR="00FB435C">
        <w:rPr>
          <w:rStyle w:val="null1"/>
          <w:rFonts w:ascii="Arial" w:hAnsi="Arial" w:cs="Arial"/>
          <w:color w:val="000000" w:themeColor="text1"/>
          <w:sz w:val="22"/>
          <w:szCs w:val="22"/>
        </w:rPr>
        <w:t>walking</w:t>
      </w:r>
      <w:proofErr w:type="spellEnd"/>
      <w:r w:rsidR="00FB435C">
        <w:rPr>
          <w:rStyle w:val="null1"/>
          <w:rFonts w:ascii="Arial" w:hAnsi="Arial" w:cs="Arial"/>
          <w:color w:val="000000" w:themeColor="text1"/>
          <w:sz w:val="22"/>
          <w:szCs w:val="22"/>
        </w:rPr>
        <w:t>.</w:t>
      </w:r>
      <w:r w:rsidR="00802BF5">
        <w:rPr>
          <w:rStyle w:val="null1"/>
          <w:rFonts w:ascii="Arial" w:hAnsi="Arial" w:cs="Arial"/>
          <w:color w:val="000000" w:themeColor="text1"/>
          <w:sz w:val="22"/>
          <w:szCs w:val="22"/>
        </w:rPr>
        <w:t xml:space="preserve"> </w:t>
      </w:r>
    </w:p>
    <w:p w14:paraId="6F22D313" w14:textId="7525D2F9" w:rsidR="00C42E58" w:rsidRPr="007A4BCE" w:rsidRDefault="00321DD9" w:rsidP="007A4BCE">
      <w:pPr>
        <w:pStyle w:val="null"/>
        <w:spacing w:before="280"/>
        <w:jc w:val="both"/>
        <w:rPr>
          <w:rStyle w:val="null1"/>
          <w:rFonts w:ascii="Arial" w:hAnsi="Arial" w:cs="Arial"/>
          <w:color w:val="000000" w:themeColor="text1"/>
          <w:sz w:val="22"/>
          <w:szCs w:val="22"/>
        </w:rPr>
      </w:pPr>
      <w:r>
        <w:rPr>
          <w:rStyle w:val="null1"/>
          <w:rFonts w:ascii="Arial" w:hAnsi="Arial" w:cs="Arial"/>
          <w:color w:val="000000" w:themeColor="text1"/>
          <w:sz w:val="22"/>
          <w:szCs w:val="22"/>
        </w:rPr>
        <w:t>Więcej informacji na</w:t>
      </w:r>
      <w:r w:rsidR="00FB441C">
        <w:rPr>
          <w:rStyle w:val="null1"/>
          <w:rFonts w:ascii="Arial" w:hAnsi="Arial" w:cs="Arial"/>
          <w:color w:val="000000" w:themeColor="text1"/>
          <w:sz w:val="22"/>
          <w:szCs w:val="22"/>
        </w:rPr>
        <w:t xml:space="preserve"> temat wydarzenia oraz stanu polskiej transplantologii </w:t>
      </w:r>
      <w:r w:rsidR="008D3F26">
        <w:rPr>
          <w:rStyle w:val="null1"/>
          <w:rFonts w:ascii="Arial" w:hAnsi="Arial" w:cs="Arial"/>
          <w:color w:val="000000" w:themeColor="text1"/>
          <w:sz w:val="22"/>
          <w:szCs w:val="22"/>
        </w:rPr>
        <w:t xml:space="preserve">można znaleźć </w:t>
      </w:r>
      <w:r w:rsidR="00FB441C">
        <w:rPr>
          <w:rStyle w:val="null1"/>
          <w:rFonts w:ascii="Arial" w:hAnsi="Arial" w:cs="Arial"/>
          <w:color w:val="000000" w:themeColor="text1"/>
          <w:sz w:val="22"/>
          <w:szCs w:val="22"/>
        </w:rPr>
        <w:t xml:space="preserve">na stronie głównej </w:t>
      </w:r>
      <w:r w:rsidR="007D7E13">
        <w:rPr>
          <w:rStyle w:val="null1"/>
          <w:rFonts w:ascii="Arial" w:hAnsi="Arial" w:cs="Arial"/>
          <w:color w:val="000000" w:themeColor="text1"/>
          <w:sz w:val="22"/>
          <w:szCs w:val="22"/>
        </w:rPr>
        <w:t>Biegu po Nowe Życie</w:t>
      </w:r>
      <w:r w:rsidR="00FB441C">
        <w:rPr>
          <w:rStyle w:val="null1"/>
          <w:rFonts w:ascii="Arial" w:hAnsi="Arial" w:cs="Arial"/>
          <w:color w:val="000000" w:themeColor="text1"/>
          <w:sz w:val="22"/>
          <w:szCs w:val="22"/>
        </w:rPr>
        <w:t xml:space="preserve"> pod adresem: </w:t>
      </w:r>
      <w:hyperlink r:id="rId11" w:history="1">
        <w:r w:rsidR="00FB441C" w:rsidRPr="009C192A">
          <w:rPr>
            <w:rStyle w:val="Hipercze"/>
            <w:rFonts w:ascii="Arial" w:hAnsi="Arial" w:cs="Arial"/>
            <w:sz w:val="22"/>
            <w:szCs w:val="22"/>
          </w:rPr>
          <w:t>https://transplantologia.info/</w:t>
        </w:r>
      </w:hyperlink>
      <w:r w:rsidR="00FB441C">
        <w:rPr>
          <w:rStyle w:val="null1"/>
          <w:rFonts w:ascii="Arial" w:hAnsi="Arial" w:cs="Arial"/>
          <w:color w:val="000000" w:themeColor="text1"/>
          <w:sz w:val="22"/>
          <w:szCs w:val="22"/>
        </w:rPr>
        <w:t xml:space="preserve"> </w:t>
      </w:r>
    </w:p>
    <w:p w14:paraId="0FA8E56F" w14:textId="77777777" w:rsidR="00225E02" w:rsidRPr="007A4BCE" w:rsidRDefault="00BC645D" w:rsidP="007A4BCE">
      <w:pPr>
        <w:jc w:val="both"/>
        <w:rPr>
          <w:color w:val="000000" w:themeColor="text1"/>
          <w:sz w:val="22"/>
          <w:szCs w:val="22"/>
        </w:rPr>
      </w:pPr>
      <w:r w:rsidRPr="007A4BCE">
        <w:rPr>
          <w:rFonts w:ascii="Arial" w:hAnsi="Arial" w:cs="Arial"/>
          <w:color w:val="000000" w:themeColor="text1"/>
          <w:sz w:val="22"/>
          <w:szCs w:val="22"/>
          <w:lang w:val="pl-PL"/>
        </w:rPr>
        <w:t>------------------------------------------------------------------------------------------------------------------</w:t>
      </w:r>
    </w:p>
    <w:p w14:paraId="5D768AFF" w14:textId="77777777" w:rsidR="00225E02" w:rsidRPr="007A4BCE" w:rsidRDefault="00225E02" w:rsidP="007A4BCE">
      <w:pPr>
        <w:jc w:val="both"/>
        <w:rPr>
          <w:rFonts w:ascii="Arial" w:hAnsi="Arial" w:cs="Arial"/>
          <w:b/>
          <w:color w:val="000000" w:themeColor="text1"/>
          <w:sz w:val="22"/>
          <w:szCs w:val="22"/>
        </w:rPr>
      </w:pPr>
    </w:p>
    <w:p w14:paraId="27BF30E7" w14:textId="77777777" w:rsidR="00225E02" w:rsidRPr="007A4BCE" w:rsidRDefault="00BC645D" w:rsidP="007A4BCE">
      <w:pPr>
        <w:jc w:val="both"/>
        <w:rPr>
          <w:rFonts w:ascii="Arial" w:hAnsi="Arial" w:cs="Arial"/>
          <w:color w:val="000000" w:themeColor="text1"/>
          <w:sz w:val="22"/>
          <w:szCs w:val="22"/>
        </w:rPr>
      </w:pPr>
      <w:r w:rsidRPr="007A4BCE">
        <w:rPr>
          <w:rFonts w:ascii="Arial" w:hAnsi="Arial" w:cs="Arial"/>
          <w:b/>
          <w:color w:val="000000" w:themeColor="text1"/>
          <w:sz w:val="22"/>
          <w:szCs w:val="22"/>
        </w:rPr>
        <w:t>Santander Consumer Bank</w:t>
      </w:r>
      <w:r w:rsidRPr="007A4BCE">
        <w:rPr>
          <w:rFonts w:ascii="Arial" w:hAnsi="Arial" w:cs="Arial"/>
          <w:color w:val="000000" w:themeColor="text1"/>
          <w:sz w:val="22"/>
          <w:szCs w:val="22"/>
        </w:rPr>
        <w:t xml:space="preserve"> – bank od kredytów, jest jednym z liderów rynku consumer finance w Polsce. Oferuje klientom szeroki zakres produktów obejmujący kredyty gotówkowe, kredyty na nowe i używane samochody, kredyty ratalne, karty kredytowe oraz lokaty. Produkty dystrybuowane są online oraz poprzez sieć oddziałów, salony i komisy samochodowe, sklepy i punkty usługowe.</w:t>
      </w:r>
    </w:p>
    <w:p w14:paraId="6CC3E6B5" w14:textId="77777777" w:rsidR="00225E02" w:rsidRPr="007A4BCE" w:rsidRDefault="00225E02" w:rsidP="007A4BCE">
      <w:pPr>
        <w:jc w:val="both"/>
        <w:rPr>
          <w:rFonts w:ascii="Arial" w:hAnsi="Arial" w:cs="Arial"/>
          <w:color w:val="000000" w:themeColor="text1"/>
          <w:sz w:val="22"/>
          <w:szCs w:val="22"/>
        </w:rPr>
      </w:pPr>
    </w:p>
    <w:p w14:paraId="4D354A03" w14:textId="2F5D4B98" w:rsidR="00A81184" w:rsidRPr="00EA73B5" w:rsidRDefault="00BC645D" w:rsidP="00A81184">
      <w:pPr>
        <w:jc w:val="both"/>
        <w:rPr>
          <w:rFonts w:ascii="Arial" w:hAnsi="Arial" w:cs="Arial"/>
          <w:color w:val="000000" w:themeColor="text1"/>
          <w:sz w:val="22"/>
          <w:szCs w:val="22"/>
          <w:u w:val="single"/>
        </w:rPr>
      </w:pPr>
      <w:r w:rsidRPr="007A4BCE">
        <w:rPr>
          <w:rFonts w:ascii="Arial" w:hAnsi="Arial" w:cs="Arial"/>
          <w:color w:val="000000" w:themeColor="text1"/>
          <w:sz w:val="22"/>
          <w:szCs w:val="22"/>
        </w:rPr>
        <w:t xml:space="preserve">Więcej na </w:t>
      </w:r>
      <w:hyperlink r:id="rId12">
        <w:r w:rsidRPr="007A4BCE">
          <w:rPr>
            <w:rStyle w:val="czeinternetowe"/>
            <w:rFonts w:ascii="Arial" w:hAnsi="Arial" w:cs="Arial"/>
            <w:color w:val="000000" w:themeColor="text1"/>
            <w:sz w:val="22"/>
            <w:szCs w:val="22"/>
          </w:rPr>
          <w:t>www.santanderconsumer.pl</w:t>
        </w:r>
      </w:hyperlink>
    </w:p>
    <w:p w14:paraId="09A3F3BA" w14:textId="77777777" w:rsidR="00225E02" w:rsidRPr="007A4BCE" w:rsidRDefault="00225E02" w:rsidP="007A4BCE">
      <w:pPr>
        <w:jc w:val="both"/>
        <w:rPr>
          <w:rFonts w:ascii="Arial" w:hAnsi="Arial" w:cs="Arial"/>
          <w:color w:val="000000" w:themeColor="text1"/>
          <w:sz w:val="22"/>
          <w:szCs w:val="22"/>
        </w:rPr>
      </w:pPr>
    </w:p>
    <w:p w14:paraId="71C9EF8C" w14:textId="5D90828D" w:rsidR="00225E02" w:rsidRPr="007A4BCE" w:rsidRDefault="00BC645D" w:rsidP="0075527F">
      <w:pPr>
        <w:rPr>
          <w:rFonts w:ascii="Arial" w:hAnsi="Arial" w:cs="Arial"/>
          <w:color w:val="000000" w:themeColor="text1"/>
          <w:sz w:val="22"/>
          <w:szCs w:val="22"/>
        </w:rPr>
      </w:pPr>
      <w:r w:rsidRPr="007A4BCE">
        <w:rPr>
          <w:rFonts w:ascii="Arial" w:eastAsia="Calibri" w:hAnsi="Arial" w:cs="Arial"/>
          <w:b/>
          <w:bCs/>
          <w:color w:val="000000" w:themeColor="text1"/>
          <w:sz w:val="22"/>
          <w:szCs w:val="22"/>
          <w:lang w:val="pl-PL"/>
        </w:rPr>
        <w:t xml:space="preserve">Dodatkowych informacji udziela: </w:t>
      </w:r>
    </w:p>
    <w:p w14:paraId="32C11162" w14:textId="77777777" w:rsidR="00044BC4" w:rsidRDefault="00044BC4" w:rsidP="00044BC4">
      <w:pPr>
        <w:rPr>
          <w:rFonts w:ascii="Arial" w:hAnsi="Arial" w:cs="Arial"/>
          <w:color w:val="000000" w:themeColor="text1"/>
          <w:sz w:val="22"/>
          <w:szCs w:val="22"/>
        </w:rPr>
      </w:pPr>
      <w:r>
        <w:rPr>
          <w:rFonts w:ascii="Arial" w:eastAsia="Calibri" w:hAnsi="Arial" w:cs="Arial"/>
          <w:bCs/>
          <w:color w:val="000000" w:themeColor="text1"/>
          <w:sz w:val="22"/>
          <w:szCs w:val="22"/>
          <w:lang w:val="pl-PL"/>
        </w:rPr>
        <w:t>Magdalena Grzelak</w:t>
      </w:r>
      <w:r>
        <w:rPr>
          <w:rFonts w:ascii="Arial" w:eastAsia="Calibri" w:hAnsi="Arial" w:cs="Arial"/>
          <w:bCs/>
          <w:color w:val="000000" w:themeColor="text1"/>
          <w:sz w:val="22"/>
          <w:szCs w:val="22"/>
          <w:lang w:val="pl-PL"/>
        </w:rPr>
        <w:br/>
      </w:r>
      <w:r>
        <w:rPr>
          <w:rFonts w:ascii="Arial" w:hAnsi="Arial" w:cs="Arial"/>
          <w:color w:val="000000" w:themeColor="text1"/>
          <w:sz w:val="22"/>
          <w:szCs w:val="22"/>
        </w:rPr>
        <w:t xml:space="preserve">Kierownik Zespołu Komunikacji Wewnętrznej i Public Relations | Rzecznik Prasowy </w:t>
      </w:r>
    </w:p>
    <w:p w14:paraId="33C4B997" w14:textId="77777777" w:rsidR="00044BC4" w:rsidRDefault="00044BC4" w:rsidP="00044BC4">
      <w:pPr>
        <w:rPr>
          <w:rFonts w:ascii="Arial" w:hAnsi="Arial" w:cs="Arial"/>
          <w:color w:val="000000" w:themeColor="text1"/>
          <w:sz w:val="22"/>
          <w:szCs w:val="22"/>
        </w:rPr>
      </w:pPr>
      <w:r w:rsidRPr="00EA5DF4">
        <w:rPr>
          <w:rFonts w:ascii="Arial" w:eastAsia="Calibri" w:hAnsi="Arial" w:cs="Arial"/>
          <w:bCs/>
          <w:color w:val="000000" w:themeColor="text1"/>
          <w:sz w:val="22"/>
          <w:szCs w:val="22"/>
          <w:lang w:val="en-US"/>
        </w:rPr>
        <w:t xml:space="preserve">tel. </w:t>
      </w:r>
      <w:r w:rsidRPr="00EA5DF4">
        <w:rPr>
          <w:rFonts w:ascii="Arial" w:hAnsi="Arial" w:cs="Arial"/>
          <w:color w:val="000000" w:themeColor="text1"/>
          <w:sz w:val="22"/>
          <w:szCs w:val="22"/>
          <w:lang w:val="en-US"/>
        </w:rPr>
        <w:t>+48 601 161 442</w:t>
      </w:r>
    </w:p>
    <w:p w14:paraId="1D10994B" w14:textId="6F08140B" w:rsidR="00044BC4" w:rsidRPr="00EA5DF4" w:rsidRDefault="00044BC4" w:rsidP="00044BC4">
      <w:pPr>
        <w:rPr>
          <w:rStyle w:val="Hipercze"/>
          <w:rFonts w:ascii="Arial" w:eastAsia="Calibri" w:hAnsi="Arial" w:cs="Arial"/>
          <w:bCs/>
          <w:color w:val="000000" w:themeColor="text1"/>
          <w:sz w:val="22"/>
          <w:szCs w:val="22"/>
          <w:lang w:val="en-US"/>
        </w:rPr>
      </w:pPr>
      <w:r>
        <w:rPr>
          <w:rFonts w:ascii="Arial" w:hAnsi="Arial" w:cs="Arial"/>
          <w:color w:val="000000" w:themeColor="text1"/>
          <w:sz w:val="22"/>
          <w:szCs w:val="22"/>
        </w:rPr>
        <w:t xml:space="preserve">mail: </w:t>
      </w:r>
      <w:hyperlink r:id="rId13" w:history="1">
        <w:r w:rsidR="00C42E58" w:rsidRPr="00EA5DF4">
          <w:rPr>
            <w:rStyle w:val="Hipercze"/>
            <w:rFonts w:ascii="Arial" w:eastAsia="Calibri" w:hAnsi="Arial" w:cs="Arial"/>
            <w:bCs/>
            <w:sz w:val="22"/>
            <w:szCs w:val="22"/>
            <w:lang w:val="en-US"/>
          </w:rPr>
          <w:t>rzecznik@santanderconsumer.pl</w:t>
        </w:r>
      </w:hyperlink>
      <w:r w:rsidR="00C42E58" w:rsidRPr="00EA5DF4">
        <w:rPr>
          <w:rStyle w:val="Hipercze"/>
          <w:rFonts w:ascii="Arial" w:eastAsia="Calibri" w:hAnsi="Arial" w:cs="Arial"/>
          <w:bCs/>
          <w:color w:val="000000" w:themeColor="text1"/>
          <w:sz w:val="22"/>
          <w:szCs w:val="22"/>
          <w:lang w:val="en-US"/>
        </w:rPr>
        <w:t xml:space="preserve"> </w:t>
      </w:r>
    </w:p>
    <w:p w14:paraId="67F7A9C2" w14:textId="77777777" w:rsidR="0026019B" w:rsidRPr="00EA5DF4" w:rsidRDefault="0026019B" w:rsidP="00044BC4">
      <w:pPr>
        <w:rPr>
          <w:rStyle w:val="Hipercze"/>
          <w:rFonts w:ascii="Arial" w:eastAsia="Calibri" w:hAnsi="Arial" w:cs="Arial"/>
          <w:bCs/>
          <w:color w:val="000000" w:themeColor="text1"/>
          <w:sz w:val="22"/>
          <w:szCs w:val="22"/>
          <w:lang w:val="en-US"/>
        </w:rPr>
      </w:pPr>
    </w:p>
    <w:p w14:paraId="440A1149" w14:textId="77777777" w:rsidR="0026019B" w:rsidRPr="00EA5DF4" w:rsidRDefault="0026019B" w:rsidP="0026019B">
      <w:pPr>
        <w:pStyle w:val="Default"/>
        <w:jc w:val="both"/>
        <w:rPr>
          <w:rFonts w:ascii="Arial" w:hAnsi="Arial" w:cs="Arial"/>
          <w:color w:val="auto"/>
          <w:sz w:val="22"/>
          <w:szCs w:val="22"/>
          <w:lang w:val="en-US"/>
        </w:rPr>
      </w:pPr>
      <w:r w:rsidRPr="00EA5DF4">
        <w:rPr>
          <w:rFonts w:ascii="Arial" w:hAnsi="Arial" w:cs="Arial"/>
          <w:color w:val="auto"/>
          <w:sz w:val="22"/>
          <w:szCs w:val="22"/>
          <w:lang w:val="en-US"/>
        </w:rPr>
        <w:t xml:space="preserve">Tomasz Furtak </w:t>
      </w:r>
    </w:p>
    <w:p w14:paraId="5145F842" w14:textId="77777777" w:rsidR="0026019B" w:rsidRDefault="0026019B" w:rsidP="0026019B">
      <w:pPr>
        <w:pStyle w:val="Default"/>
        <w:jc w:val="both"/>
        <w:rPr>
          <w:rFonts w:ascii="Arial" w:hAnsi="Arial" w:cs="Arial"/>
          <w:color w:val="auto"/>
          <w:sz w:val="22"/>
          <w:szCs w:val="22"/>
        </w:rPr>
      </w:pPr>
      <w:r w:rsidRPr="0026019B">
        <w:rPr>
          <w:rFonts w:ascii="Arial" w:hAnsi="Arial" w:cs="Arial"/>
          <w:color w:val="auto"/>
          <w:sz w:val="22"/>
          <w:szCs w:val="22"/>
        </w:rPr>
        <w:t>Rzecznik Prasowy Biegu po Nowe Życie</w:t>
      </w:r>
    </w:p>
    <w:p w14:paraId="1AEFFB74" w14:textId="1C21CF68" w:rsidR="0026019B" w:rsidRPr="00EA5DF4" w:rsidRDefault="0026019B" w:rsidP="0026019B">
      <w:pPr>
        <w:pStyle w:val="Default"/>
        <w:jc w:val="both"/>
        <w:rPr>
          <w:rFonts w:ascii="Arial" w:hAnsi="Arial" w:cs="Arial"/>
          <w:sz w:val="22"/>
          <w:szCs w:val="22"/>
          <w:lang w:val="en-US"/>
        </w:rPr>
      </w:pPr>
      <w:r w:rsidRPr="00EA5DF4">
        <w:rPr>
          <w:rFonts w:ascii="Arial" w:hAnsi="Arial" w:cs="Arial"/>
          <w:color w:val="auto"/>
          <w:sz w:val="22"/>
          <w:szCs w:val="22"/>
          <w:lang w:val="en-US"/>
        </w:rPr>
        <w:t>tel. +48 608 503 122</w:t>
      </w:r>
    </w:p>
    <w:p w14:paraId="00F4E329" w14:textId="165A6459" w:rsidR="00225E02" w:rsidRPr="00EA5DF4" w:rsidRDefault="00B75CF4" w:rsidP="000E1156">
      <w:pPr>
        <w:pStyle w:val="Default"/>
        <w:jc w:val="both"/>
        <w:rPr>
          <w:rFonts w:ascii="Arial" w:hAnsi="Arial" w:cs="Arial"/>
          <w:sz w:val="22"/>
          <w:szCs w:val="22"/>
          <w:lang w:val="en-US"/>
        </w:rPr>
      </w:pPr>
      <w:hyperlink r:id="rId14" w:history="1">
        <w:r w:rsidR="0026019B" w:rsidRPr="00EA5DF4">
          <w:rPr>
            <w:rStyle w:val="Hipercze"/>
            <w:rFonts w:ascii="Arial" w:hAnsi="Arial" w:cs="Arial"/>
            <w:sz w:val="22"/>
            <w:szCs w:val="22"/>
            <w:lang w:val="en-US"/>
          </w:rPr>
          <w:t>tomasz.furtak@biegponowezycie.pl</w:t>
        </w:r>
      </w:hyperlink>
      <w:r w:rsidR="0026019B" w:rsidRPr="00EA5DF4">
        <w:rPr>
          <w:rStyle w:val="Hipercze"/>
          <w:rFonts w:ascii="Arial" w:hAnsi="Arial" w:cs="Arial"/>
          <w:color w:val="auto"/>
          <w:sz w:val="22"/>
          <w:szCs w:val="22"/>
          <w:lang w:val="en-US"/>
        </w:rPr>
        <w:t xml:space="preserve"> </w:t>
      </w:r>
      <w:r w:rsidR="00A81184" w:rsidRPr="005E1F30">
        <w:rPr>
          <w:rFonts w:ascii="Arial" w:eastAsia="Arial Unicode MS" w:hAnsi="Arial" w:cs="Arial"/>
          <w:bdr w:val="nil"/>
          <w:shd w:val="clear" w:color="auto" w:fill="FFFFFF"/>
          <w:lang w:val="en-US"/>
        </w:rPr>
        <w:br/>
      </w:r>
    </w:p>
    <w:sectPr w:rsidR="00225E02" w:rsidRPr="00EA5DF4">
      <w:headerReference w:type="default" r:id="rId15"/>
      <w:footerReference w:type="default" r:id="rId16"/>
      <w:pgSz w:w="11906" w:h="16838"/>
      <w:pgMar w:top="1786" w:right="1274" w:bottom="1985" w:left="2070" w:header="907" w:footer="624" w:gutter="0"/>
      <w:cols w:space="708"/>
      <w:formProt w:val="0"/>
      <w:docGrid w:linePitch="1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1540" w14:textId="77777777" w:rsidR="00B75CF4" w:rsidRDefault="00B75CF4">
      <w:r>
        <w:separator/>
      </w:r>
    </w:p>
  </w:endnote>
  <w:endnote w:type="continuationSeparator" w:id="0">
    <w:p w14:paraId="5919DF9D" w14:textId="77777777" w:rsidR="00B75CF4" w:rsidRDefault="00B7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Ubuntu Light">
    <w:altName w:val="Arial"/>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052A" w14:textId="77777777" w:rsidR="00225E02" w:rsidRDefault="00BC645D">
    <w:pPr>
      <w:pStyle w:val="Nagwek1"/>
      <w:spacing w:line="230" w:lineRule="exact"/>
      <w:jc w:val="left"/>
    </w:pPr>
    <w:r>
      <w:rPr>
        <w:rFonts w:cs="Arial"/>
        <w:b w:val="0"/>
        <w:color w:val="4D4F52"/>
        <w:szCs w:val="16"/>
        <w:lang w:val="en-US" w:eastAsia="pl-PL"/>
      </w:rPr>
      <w:t>Santander Consumer Bank S.A; ul. </w:t>
    </w:r>
    <w:r>
      <w:rPr>
        <w:rFonts w:cs="Arial"/>
        <w:b w:val="0"/>
        <w:color w:val="4D4F52"/>
        <w:szCs w:val="16"/>
        <w:lang w:val="pl-PL" w:eastAsia="pl-PL"/>
      </w:rPr>
      <w:t xml:space="preserve">Legnicka 48 B; 54-202 Wrocław; tel.: 19 500; </w:t>
    </w:r>
    <w:hyperlink r:id="rId1">
      <w:r>
        <w:rPr>
          <w:b w:val="0"/>
        </w:rPr>
        <w:t>www.santanderconsumer.pl</w:t>
      </w:r>
    </w:hyperlink>
  </w:p>
  <w:p w14:paraId="784D0FDE" w14:textId="77777777" w:rsidR="00225E02" w:rsidRDefault="00225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E1CC" w14:textId="77777777" w:rsidR="00B75CF4" w:rsidRDefault="00B75CF4">
      <w:r>
        <w:separator/>
      </w:r>
    </w:p>
  </w:footnote>
  <w:footnote w:type="continuationSeparator" w:id="0">
    <w:p w14:paraId="17E17527" w14:textId="77777777" w:rsidR="00B75CF4" w:rsidRDefault="00B7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FECD" w14:textId="77777777" w:rsidR="00225E02" w:rsidRDefault="00BC645D">
    <w:pPr>
      <w:pStyle w:val="Nagwek"/>
      <w:ind w:left="-142"/>
    </w:pPr>
    <w:r>
      <w:rPr>
        <w:noProof/>
        <w:lang w:val="pl-PL" w:eastAsia="pl-PL"/>
      </w:rPr>
      <w:drawing>
        <wp:inline distT="0" distB="0" distL="0" distR="0" wp14:anchorId="411E1795" wp14:editId="3A7B82D3">
          <wp:extent cx="2245360" cy="704215"/>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2245360" cy="704215"/>
                  </a:xfrm>
                  <a:prstGeom prst="rect">
                    <a:avLst/>
                  </a:prstGeom>
                </pic:spPr>
              </pic:pic>
            </a:graphicData>
          </a:graphic>
        </wp:inline>
      </w:drawing>
    </w:r>
  </w:p>
  <w:p w14:paraId="3EB2D072" w14:textId="77777777" w:rsidR="00225E02" w:rsidRDefault="00BC645D">
    <w:pPr>
      <w:pStyle w:val="Nagwek"/>
      <w:ind w:left="-142"/>
    </w:pPr>
    <w:r>
      <w:rPr>
        <w:noProof/>
        <w:lang w:val="pl-PL" w:eastAsia="pl-PL"/>
      </w:rPr>
      <mc:AlternateContent>
        <mc:Choice Requires="wps">
          <w:drawing>
            <wp:anchor distT="0" distB="0" distL="0" distR="0" simplePos="0" relativeHeight="4" behindDoc="1" locked="0" layoutInCell="1" allowOverlap="1" wp14:anchorId="2F56AE5F" wp14:editId="2B6C448F">
              <wp:simplePos x="0" y="0"/>
              <wp:positionH relativeFrom="column">
                <wp:posOffset>-1314450</wp:posOffset>
              </wp:positionH>
              <wp:positionV relativeFrom="paragraph">
                <wp:posOffset>-575945</wp:posOffset>
              </wp:positionV>
              <wp:extent cx="7566660" cy="10698480"/>
              <wp:effectExtent l="0" t="0" r="0" b="0"/>
              <wp:wrapNone/>
              <wp:docPr id="3" name="Rectangle 31"/>
              <wp:cNvGraphicFramePr/>
              <a:graphic xmlns:a="http://schemas.openxmlformats.org/drawingml/2006/main">
                <a:graphicData uri="http://schemas.microsoft.com/office/word/2010/wordprocessingShape">
                  <wps:wsp>
                    <wps:cNvSpPr/>
                    <wps:spPr>
                      <a:xfrm>
                        <a:off x="0" y="0"/>
                        <a:ext cx="7566120" cy="10697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CED818D" id="Rectangle 31" o:spid="_x0000_s1026" style="position:absolute;margin-left:-103.5pt;margin-top:-45.35pt;width:595.8pt;height:842.4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3D1"/>
    <w:multiLevelType w:val="multilevel"/>
    <w:tmpl w:val="C04EE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B915E3"/>
    <w:multiLevelType w:val="multilevel"/>
    <w:tmpl w:val="B9E41806"/>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1B3AB8"/>
    <w:multiLevelType w:val="hybridMultilevel"/>
    <w:tmpl w:val="B120AD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02"/>
    <w:rsid w:val="000169C6"/>
    <w:rsid w:val="00027189"/>
    <w:rsid w:val="00027A8E"/>
    <w:rsid w:val="00044BC4"/>
    <w:rsid w:val="0004683D"/>
    <w:rsid w:val="000536E4"/>
    <w:rsid w:val="000838D4"/>
    <w:rsid w:val="0009498C"/>
    <w:rsid w:val="000B0159"/>
    <w:rsid w:val="000C033B"/>
    <w:rsid w:val="000C6E8C"/>
    <w:rsid w:val="000D7956"/>
    <w:rsid w:val="000E1156"/>
    <w:rsid w:val="000E40BD"/>
    <w:rsid w:val="000E697C"/>
    <w:rsid w:val="000F15AF"/>
    <w:rsid w:val="00102CB9"/>
    <w:rsid w:val="00136E5D"/>
    <w:rsid w:val="00160EEA"/>
    <w:rsid w:val="00176EC7"/>
    <w:rsid w:val="00194C68"/>
    <w:rsid w:val="0019681A"/>
    <w:rsid w:val="001C1B8F"/>
    <w:rsid w:val="001C1F91"/>
    <w:rsid w:val="001C545B"/>
    <w:rsid w:val="001D0D9D"/>
    <w:rsid w:val="001D68FC"/>
    <w:rsid w:val="001E49D4"/>
    <w:rsid w:val="001F1BCB"/>
    <w:rsid w:val="00204679"/>
    <w:rsid w:val="002235C6"/>
    <w:rsid w:val="00225E02"/>
    <w:rsid w:val="00227604"/>
    <w:rsid w:val="00236BED"/>
    <w:rsid w:val="0024294C"/>
    <w:rsid w:val="00244419"/>
    <w:rsid w:val="002541EF"/>
    <w:rsid w:val="0026019B"/>
    <w:rsid w:val="00262578"/>
    <w:rsid w:val="00262FA7"/>
    <w:rsid w:val="0026660D"/>
    <w:rsid w:val="002729BE"/>
    <w:rsid w:val="002830E3"/>
    <w:rsid w:val="00291663"/>
    <w:rsid w:val="00296DA6"/>
    <w:rsid w:val="002B36CF"/>
    <w:rsid w:val="002B37A4"/>
    <w:rsid w:val="002C004D"/>
    <w:rsid w:val="00312856"/>
    <w:rsid w:val="00321DD9"/>
    <w:rsid w:val="003304A5"/>
    <w:rsid w:val="003326C7"/>
    <w:rsid w:val="003346C4"/>
    <w:rsid w:val="003417B7"/>
    <w:rsid w:val="0034500B"/>
    <w:rsid w:val="0036433D"/>
    <w:rsid w:val="003714BB"/>
    <w:rsid w:val="00384F5B"/>
    <w:rsid w:val="00385DB4"/>
    <w:rsid w:val="003910AA"/>
    <w:rsid w:val="003B06CE"/>
    <w:rsid w:val="003B099C"/>
    <w:rsid w:val="003C3254"/>
    <w:rsid w:val="003D17D3"/>
    <w:rsid w:val="003D5E77"/>
    <w:rsid w:val="003E5096"/>
    <w:rsid w:val="003E665A"/>
    <w:rsid w:val="003F30E6"/>
    <w:rsid w:val="003F7218"/>
    <w:rsid w:val="004054E2"/>
    <w:rsid w:val="00424B01"/>
    <w:rsid w:val="004252BE"/>
    <w:rsid w:val="00454EEB"/>
    <w:rsid w:val="004621C7"/>
    <w:rsid w:val="00490DD2"/>
    <w:rsid w:val="004A6720"/>
    <w:rsid w:val="004A7CA9"/>
    <w:rsid w:val="004C3A98"/>
    <w:rsid w:val="004D2F07"/>
    <w:rsid w:val="004D39F7"/>
    <w:rsid w:val="004D6C87"/>
    <w:rsid w:val="00513CDF"/>
    <w:rsid w:val="00514298"/>
    <w:rsid w:val="00514498"/>
    <w:rsid w:val="00517ED1"/>
    <w:rsid w:val="00525261"/>
    <w:rsid w:val="005372F2"/>
    <w:rsid w:val="005405E2"/>
    <w:rsid w:val="00542535"/>
    <w:rsid w:val="005448BC"/>
    <w:rsid w:val="00551AE2"/>
    <w:rsid w:val="0055791F"/>
    <w:rsid w:val="00574E23"/>
    <w:rsid w:val="00595C99"/>
    <w:rsid w:val="005A33AB"/>
    <w:rsid w:val="005A636C"/>
    <w:rsid w:val="005B13B3"/>
    <w:rsid w:val="005B6746"/>
    <w:rsid w:val="005E0A47"/>
    <w:rsid w:val="005E74B0"/>
    <w:rsid w:val="005F4A92"/>
    <w:rsid w:val="00613DD4"/>
    <w:rsid w:val="006241CA"/>
    <w:rsid w:val="00630491"/>
    <w:rsid w:val="00632244"/>
    <w:rsid w:val="00635C2A"/>
    <w:rsid w:val="006401B4"/>
    <w:rsid w:val="00647A3E"/>
    <w:rsid w:val="00647C12"/>
    <w:rsid w:val="006627D6"/>
    <w:rsid w:val="00677646"/>
    <w:rsid w:val="00677FA8"/>
    <w:rsid w:val="00690CF0"/>
    <w:rsid w:val="006965F3"/>
    <w:rsid w:val="00696DA2"/>
    <w:rsid w:val="006A14EF"/>
    <w:rsid w:val="006A59B1"/>
    <w:rsid w:val="006C5F9A"/>
    <w:rsid w:val="006D168F"/>
    <w:rsid w:val="006D25C7"/>
    <w:rsid w:val="006E763E"/>
    <w:rsid w:val="00701AD3"/>
    <w:rsid w:val="00715D3A"/>
    <w:rsid w:val="00734B86"/>
    <w:rsid w:val="00742A3C"/>
    <w:rsid w:val="00754BE2"/>
    <w:rsid w:val="0075527F"/>
    <w:rsid w:val="00762AB6"/>
    <w:rsid w:val="007633F6"/>
    <w:rsid w:val="00772D73"/>
    <w:rsid w:val="00775DC3"/>
    <w:rsid w:val="00796D5F"/>
    <w:rsid w:val="007A06D7"/>
    <w:rsid w:val="007A1571"/>
    <w:rsid w:val="007A4BCE"/>
    <w:rsid w:val="007B2833"/>
    <w:rsid w:val="007B47FE"/>
    <w:rsid w:val="007C140C"/>
    <w:rsid w:val="007D361C"/>
    <w:rsid w:val="007D6293"/>
    <w:rsid w:val="007D7E13"/>
    <w:rsid w:val="007E0CA0"/>
    <w:rsid w:val="007F4D01"/>
    <w:rsid w:val="00802BF5"/>
    <w:rsid w:val="00803608"/>
    <w:rsid w:val="00811CFE"/>
    <w:rsid w:val="00823D1D"/>
    <w:rsid w:val="008323DF"/>
    <w:rsid w:val="008472A8"/>
    <w:rsid w:val="008527C6"/>
    <w:rsid w:val="00853C71"/>
    <w:rsid w:val="0086751C"/>
    <w:rsid w:val="00871798"/>
    <w:rsid w:val="00873DC2"/>
    <w:rsid w:val="00875EF1"/>
    <w:rsid w:val="008A0158"/>
    <w:rsid w:val="008A4544"/>
    <w:rsid w:val="008C48D4"/>
    <w:rsid w:val="008D3F26"/>
    <w:rsid w:val="008E4E89"/>
    <w:rsid w:val="008F7253"/>
    <w:rsid w:val="00900840"/>
    <w:rsid w:val="00910D4B"/>
    <w:rsid w:val="00911EDA"/>
    <w:rsid w:val="00925DA6"/>
    <w:rsid w:val="00933015"/>
    <w:rsid w:val="00935AE0"/>
    <w:rsid w:val="009369FD"/>
    <w:rsid w:val="009432A9"/>
    <w:rsid w:val="00945464"/>
    <w:rsid w:val="0095420B"/>
    <w:rsid w:val="00957529"/>
    <w:rsid w:val="00962A7F"/>
    <w:rsid w:val="009804FF"/>
    <w:rsid w:val="00987FAF"/>
    <w:rsid w:val="009C14B6"/>
    <w:rsid w:val="009D073C"/>
    <w:rsid w:val="009D360B"/>
    <w:rsid w:val="009D3622"/>
    <w:rsid w:val="009E2CD6"/>
    <w:rsid w:val="009E38AD"/>
    <w:rsid w:val="009E3B91"/>
    <w:rsid w:val="009F681D"/>
    <w:rsid w:val="00A01403"/>
    <w:rsid w:val="00A078AF"/>
    <w:rsid w:val="00A311DF"/>
    <w:rsid w:val="00A34424"/>
    <w:rsid w:val="00A36B68"/>
    <w:rsid w:val="00A455B5"/>
    <w:rsid w:val="00A57419"/>
    <w:rsid w:val="00A60B3F"/>
    <w:rsid w:val="00A624FD"/>
    <w:rsid w:val="00A740A8"/>
    <w:rsid w:val="00A80FC2"/>
    <w:rsid w:val="00A81184"/>
    <w:rsid w:val="00A95F9C"/>
    <w:rsid w:val="00AB0773"/>
    <w:rsid w:val="00AB2FFA"/>
    <w:rsid w:val="00AB3DFB"/>
    <w:rsid w:val="00AC4105"/>
    <w:rsid w:val="00AD6501"/>
    <w:rsid w:val="00AE0721"/>
    <w:rsid w:val="00AE41BC"/>
    <w:rsid w:val="00B000D7"/>
    <w:rsid w:val="00B14734"/>
    <w:rsid w:val="00B23299"/>
    <w:rsid w:val="00B25BC7"/>
    <w:rsid w:val="00B37CCA"/>
    <w:rsid w:val="00B46646"/>
    <w:rsid w:val="00B659CC"/>
    <w:rsid w:val="00B67092"/>
    <w:rsid w:val="00B718ED"/>
    <w:rsid w:val="00B75CF4"/>
    <w:rsid w:val="00B82172"/>
    <w:rsid w:val="00B8248D"/>
    <w:rsid w:val="00B96F9D"/>
    <w:rsid w:val="00BB3B0F"/>
    <w:rsid w:val="00BB3E13"/>
    <w:rsid w:val="00BB65DE"/>
    <w:rsid w:val="00BC645D"/>
    <w:rsid w:val="00BD6817"/>
    <w:rsid w:val="00BE5B04"/>
    <w:rsid w:val="00BF28C4"/>
    <w:rsid w:val="00BF6CCD"/>
    <w:rsid w:val="00C10ABA"/>
    <w:rsid w:val="00C13D01"/>
    <w:rsid w:val="00C2576C"/>
    <w:rsid w:val="00C32BBE"/>
    <w:rsid w:val="00C36F22"/>
    <w:rsid w:val="00C42E58"/>
    <w:rsid w:val="00C479FF"/>
    <w:rsid w:val="00C52286"/>
    <w:rsid w:val="00C52406"/>
    <w:rsid w:val="00C526CF"/>
    <w:rsid w:val="00C7312A"/>
    <w:rsid w:val="00C8031E"/>
    <w:rsid w:val="00C81150"/>
    <w:rsid w:val="00CB25AF"/>
    <w:rsid w:val="00CC11F2"/>
    <w:rsid w:val="00CE3B58"/>
    <w:rsid w:val="00CE55E8"/>
    <w:rsid w:val="00D05C90"/>
    <w:rsid w:val="00D12F69"/>
    <w:rsid w:val="00D219E4"/>
    <w:rsid w:val="00D232BE"/>
    <w:rsid w:val="00D27276"/>
    <w:rsid w:val="00D35057"/>
    <w:rsid w:val="00D806BC"/>
    <w:rsid w:val="00D87BE1"/>
    <w:rsid w:val="00DA7C44"/>
    <w:rsid w:val="00DC3E4D"/>
    <w:rsid w:val="00DC522C"/>
    <w:rsid w:val="00DD0562"/>
    <w:rsid w:val="00DD5D6A"/>
    <w:rsid w:val="00DF0461"/>
    <w:rsid w:val="00DF1D10"/>
    <w:rsid w:val="00DF2EFB"/>
    <w:rsid w:val="00E10D6A"/>
    <w:rsid w:val="00E110B1"/>
    <w:rsid w:val="00E25425"/>
    <w:rsid w:val="00E25674"/>
    <w:rsid w:val="00E31ABD"/>
    <w:rsid w:val="00E411EC"/>
    <w:rsid w:val="00E430F3"/>
    <w:rsid w:val="00E44917"/>
    <w:rsid w:val="00E51FFD"/>
    <w:rsid w:val="00EA39F5"/>
    <w:rsid w:val="00EA5DF4"/>
    <w:rsid w:val="00EA61C1"/>
    <w:rsid w:val="00EA73B5"/>
    <w:rsid w:val="00EB27C3"/>
    <w:rsid w:val="00EB2A07"/>
    <w:rsid w:val="00EE4F02"/>
    <w:rsid w:val="00EF29A6"/>
    <w:rsid w:val="00F128D8"/>
    <w:rsid w:val="00F17341"/>
    <w:rsid w:val="00F201DD"/>
    <w:rsid w:val="00F20759"/>
    <w:rsid w:val="00F34DA0"/>
    <w:rsid w:val="00F362CD"/>
    <w:rsid w:val="00F51A09"/>
    <w:rsid w:val="00F71503"/>
    <w:rsid w:val="00F74913"/>
    <w:rsid w:val="00F81556"/>
    <w:rsid w:val="00F8260F"/>
    <w:rsid w:val="00F82B45"/>
    <w:rsid w:val="00F87586"/>
    <w:rsid w:val="00F913A5"/>
    <w:rsid w:val="00F92A2B"/>
    <w:rsid w:val="00FA4350"/>
    <w:rsid w:val="00FB435C"/>
    <w:rsid w:val="00FB441C"/>
    <w:rsid w:val="00FB607D"/>
    <w:rsid w:val="00FE3D0A"/>
    <w:rsid w:val="00FE65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ECE9"/>
  <w15:docId w15:val="{42CE7FF7-DC57-4B11-8C8D-21D0804C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91625"/>
  </w:style>
  <w:style w:type="paragraph" w:styleId="Nagwek1">
    <w:name w:val="heading 1"/>
    <w:basedOn w:val="Normalny"/>
    <w:next w:val="Normalny"/>
    <w:qFormat/>
    <w:rsid w:val="00596F85"/>
    <w:pPr>
      <w:keepNext/>
      <w:spacing w:line="220" w:lineRule="exact"/>
      <w:jc w:val="both"/>
      <w:outlineLvl w:val="0"/>
    </w:pPr>
    <w:rPr>
      <w:rFonts w:ascii="Arial" w:eastAsia="Times" w:hAnsi="Arial"/>
      <w:b/>
      <w:sz w:val="16"/>
      <w:lang w:val="es-ES_tradnl"/>
    </w:rPr>
  </w:style>
  <w:style w:type="paragraph" w:styleId="Nagwek2">
    <w:name w:val="heading 2"/>
    <w:basedOn w:val="Nagwek"/>
    <w:next w:val="Tekstpodstawowy"/>
    <w:qFormat/>
    <w:pPr>
      <w:numPr>
        <w:ilvl w:val="1"/>
        <w:numId w:val="1"/>
      </w:numPr>
      <w:spacing w:before="200" w:after="120"/>
      <w:outlineLvl w:val="1"/>
    </w:pPr>
    <w:rPr>
      <w:rFonts w:ascii="Liberation Serif" w:eastAsia="Segoe UI" w:hAnsi="Liberation Serif" w:cs="Tahoma"/>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E16F3"/>
    <w:rPr>
      <w:rFonts w:ascii="Tahoma" w:hAnsi="Tahoma" w:cs="Tahoma"/>
      <w:sz w:val="16"/>
      <w:szCs w:val="16"/>
    </w:rPr>
  </w:style>
  <w:style w:type="character" w:customStyle="1" w:styleId="czeinternetowe">
    <w:name w:val="Łącze internetowe"/>
    <w:basedOn w:val="Domylnaczcionkaakapitu"/>
    <w:unhideWhenUsed/>
    <w:rsid w:val="004B0E20"/>
    <w:rPr>
      <w:color w:val="0563C1" w:themeColor="hyperlink"/>
      <w:u w:val="single"/>
    </w:rPr>
  </w:style>
  <w:style w:type="character" w:styleId="Odwoaniedokomentarza">
    <w:name w:val="annotation reference"/>
    <w:basedOn w:val="Domylnaczcionkaakapitu"/>
    <w:uiPriority w:val="99"/>
    <w:semiHidden/>
    <w:unhideWhenUsed/>
    <w:qFormat/>
    <w:rsid w:val="00227375"/>
    <w:rPr>
      <w:sz w:val="16"/>
      <w:szCs w:val="16"/>
    </w:rPr>
  </w:style>
  <w:style w:type="character" w:customStyle="1" w:styleId="TekstkomentarzaZnak">
    <w:name w:val="Tekst komentarza Znak"/>
    <w:basedOn w:val="Domylnaczcionkaakapitu"/>
    <w:link w:val="Tekstkomentarza"/>
    <w:uiPriority w:val="99"/>
    <w:semiHidden/>
    <w:qFormat/>
    <w:rsid w:val="00227375"/>
  </w:style>
  <w:style w:type="character" w:customStyle="1" w:styleId="TematkomentarzaZnak">
    <w:name w:val="Temat komentarza Znak"/>
    <w:basedOn w:val="TekstkomentarzaZnak"/>
    <w:link w:val="Tematkomentarza"/>
    <w:semiHidden/>
    <w:qFormat/>
    <w:rsid w:val="00227375"/>
    <w:rPr>
      <w:b/>
      <w:bCs/>
    </w:rPr>
  </w:style>
  <w:style w:type="character" w:customStyle="1" w:styleId="apple-converted-space">
    <w:name w:val="apple-converted-space"/>
    <w:basedOn w:val="Domylnaczcionkaakapitu"/>
    <w:qFormat/>
    <w:rsid w:val="00295DE7"/>
  </w:style>
  <w:style w:type="character" w:styleId="Pogrubienie">
    <w:name w:val="Strong"/>
    <w:basedOn w:val="Domylnaczcionkaakapitu"/>
    <w:uiPriority w:val="22"/>
    <w:qFormat/>
    <w:rsid w:val="00295DE7"/>
    <w:rPr>
      <w:b/>
      <w:bCs/>
    </w:rPr>
  </w:style>
  <w:style w:type="character" w:customStyle="1" w:styleId="TekstprzypisukocowegoZnak">
    <w:name w:val="Tekst przypisu końcowego Znak"/>
    <w:basedOn w:val="Domylnaczcionkaakapitu"/>
    <w:link w:val="Tekstprzypisukocowego"/>
    <w:semiHidden/>
    <w:qFormat/>
    <w:rsid w:val="00C31BFC"/>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sid w:val="00981B44"/>
    <w:rPr>
      <w:vertAlign w:val="superscript"/>
    </w:rPr>
  </w:style>
  <w:style w:type="character" w:customStyle="1" w:styleId="TekstprzypisudolnegoZnak">
    <w:name w:val="Tekst przypisu dolnego Znak"/>
    <w:basedOn w:val="Domylnaczcionkaakapitu"/>
    <w:link w:val="Tekstprzypisudolnego"/>
    <w:semiHidden/>
    <w:qFormat/>
    <w:rsid w:val="00B7060A"/>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unhideWhenUsed/>
    <w:qFormat/>
    <w:rsid w:val="00B7060A"/>
    <w:rPr>
      <w:vertAlign w:val="superscript"/>
    </w:rPr>
  </w:style>
  <w:style w:type="character" w:customStyle="1" w:styleId="null1">
    <w:name w:val="null1"/>
    <w:basedOn w:val="Domylnaczcionkaakapitu"/>
    <w:qFormat/>
    <w:rsid w:val="004E663F"/>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Tekstpodstawowy2Znak">
    <w:name w:val="Tekst podstawowy 2 Znak"/>
    <w:basedOn w:val="Domylnaczcionkaakapitu"/>
    <w:link w:val="Tekstpodstawowy2"/>
    <w:semiHidden/>
    <w:qFormat/>
    <w:rsid w:val="00B53D09"/>
  </w:style>
  <w:style w:type="character" w:customStyle="1" w:styleId="Tekstpodstawowy3Znak">
    <w:name w:val="Tekst podstawowy 3 Znak"/>
    <w:basedOn w:val="Domylnaczcionkaakapitu"/>
    <w:link w:val="Tekstpodstawowy3"/>
    <w:qFormat/>
    <w:rsid w:val="00294B33"/>
    <w:rPr>
      <w:rFonts w:ascii="Arial" w:hAnsi="Arial"/>
      <w:color w:val="111111"/>
      <w:sz w:val="22"/>
      <w:szCs w:val="22"/>
    </w:rPr>
  </w:style>
  <w:style w:type="character" w:customStyle="1" w:styleId="Nierozpoznanawzmianka1">
    <w:name w:val="Nierozpoznana wzmianka1"/>
    <w:basedOn w:val="Domylnaczcionkaakapitu"/>
    <w:uiPriority w:val="99"/>
    <w:semiHidden/>
    <w:unhideWhenUsed/>
    <w:qFormat/>
    <w:rsid w:val="004B0E20"/>
    <w:rPr>
      <w:color w:val="605E5C"/>
      <w:shd w:val="clear" w:color="auto" w:fill="E1DFDD"/>
    </w:rPr>
  </w:style>
  <w:style w:type="paragraph" w:styleId="Nagwek">
    <w:name w:val="header"/>
    <w:basedOn w:val="Normalny"/>
    <w:next w:val="Tekstpodstawowy"/>
    <w:rsid w:val="00B6321D"/>
    <w:pPr>
      <w:tabs>
        <w:tab w:val="center" w:pos="4252"/>
        <w:tab w:val="right" w:pos="8504"/>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rsid w:val="00B6321D"/>
    <w:pPr>
      <w:tabs>
        <w:tab w:val="center" w:pos="4252"/>
        <w:tab w:val="right" w:pos="8504"/>
      </w:tabs>
    </w:pPr>
  </w:style>
  <w:style w:type="paragraph" w:styleId="Tekstblokowy">
    <w:name w:val="Block Text"/>
    <w:basedOn w:val="Normalny"/>
    <w:qFormat/>
    <w:rsid w:val="00B62E20"/>
    <w:pPr>
      <w:ind w:left="284" w:right="-568"/>
    </w:pPr>
    <w:rPr>
      <w:rFonts w:ascii="Arial" w:hAnsi="Arial"/>
      <w:sz w:val="24"/>
      <w:lang w:val="es-ES_tradnl"/>
    </w:rPr>
  </w:style>
  <w:style w:type="paragraph" w:styleId="Tekstdymka">
    <w:name w:val="Balloon Text"/>
    <w:basedOn w:val="Normalny"/>
    <w:link w:val="TekstdymkaZnak"/>
    <w:qFormat/>
    <w:rsid w:val="008E16F3"/>
    <w:rPr>
      <w:rFonts w:ascii="Tahoma" w:hAnsi="Tahoma" w:cs="Tahoma"/>
      <w:sz w:val="16"/>
      <w:szCs w:val="16"/>
    </w:rPr>
  </w:style>
  <w:style w:type="paragraph" w:styleId="Akapitzlist">
    <w:name w:val="List Paragraph"/>
    <w:basedOn w:val="Normalny"/>
    <w:uiPriority w:val="34"/>
    <w:qFormat/>
    <w:rsid w:val="00E07625"/>
    <w:pPr>
      <w:widowControl w:val="0"/>
      <w:ind w:left="708"/>
    </w:pPr>
    <w:rPr>
      <w:rFonts w:ascii="Times" w:eastAsia="Times" w:hAnsi="Times" w:cs="Times"/>
      <w:sz w:val="24"/>
      <w:lang w:val="es-ES_tradnl" w:eastAsia="ar-SA"/>
    </w:rPr>
  </w:style>
  <w:style w:type="paragraph" w:customStyle="1" w:styleId="grupa-morele-text">
    <w:name w:val="grupa-morele-text"/>
    <w:basedOn w:val="Normalny"/>
    <w:qFormat/>
    <w:rsid w:val="00E07625"/>
    <w:pPr>
      <w:spacing w:beforeAutospacing="1" w:afterAutospacing="1"/>
    </w:pPr>
    <w:rPr>
      <w:sz w:val="24"/>
      <w:szCs w:val="24"/>
      <w:lang w:val="pl-PL" w:eastAsia="pl-PL"/>
    </w:rPr>
  </w:style>
  <w:style w:type="paragraph" w:styleId="Tekstkomentarza">
    <w:name w:val="annotation text"/>
    <w:basedOn w:val="Normalny"/>
    <w:link w:val="TekstkomentarzaZnak"/>
    <w:uiPriority w:val="99"/>
    <w:semiHidden/>
    <w:unhideWhenUsed/>
    <w:qFormat/>
    <w:rsid w:val="00227375"/>
  </w:style>
  <w:style w:type="paragraph" w:styleId="Tematkomentarza">
    <w:name w:val="annotation subject"/>
    <w:basedOn w:val="Tekstkomentarza"/>
    <w:next w:val="Tekstkomentarza"/>
    <w:link w:val="TematkomentarzaZnak"/>
    <w:semiHidden/>
    <w:unhideWhenUsed/>
    <w:qFormat/>
    <w:rsid w:val="00227375"/>
    <w:rPr>
      <w:b/>
      <w:bCs/>
    </w:rPr>
  </w:style>
  <w:style w:type="paragraph" w:styleId="NormalnyWeb">
    <w:name w:val="Normal (Web)"/>
    <w:basedOn w:val="Normalny"/>
    <w:uiPriority w:val="99"/>
    <w:unhideWhenUsed/>
    <w:qFormat/>
    <w:rsid w:val="00295DE7"/>
    <w:pPr>
      <w:spacing w:beforeAutospacing="1" w:afterAutospacing="1"/>
    </w:pPr>
    <w:rPr>
      <w:sz w:val="24"/>
      <w:szCs w:val="24"/>
      <w:lang w:val="pl-PL" w:eastAsia="pl-PL"/>
    </w:rPr>
  </w:style>
  <w:style w:type="paragraph" w:styleId="Tekstprzypisukocowego">
    <w:name w:val="endnote text"/>
    <w:basedOn w:val="Normalny"/>
    <w:link w:val="TekstprzypisukocowegoZnak"/>
    <w:semiHidden/>
    <w:unhideWhenUsed/>
    <w:rsid w:val="00C31BFC"/>
  </w:style>
  <w:style w:type="paragraph" w:styleId="Tekstprzypisudolnego">
    <w:name w:val="footnote text"/>
    <w:basedOn w:val="Normalny"/>
    <w:link w:val="TekstprzypisudolnegoZnak"/>
    <w:semiHidden/>
    <w:unhideWhenUsed/>
    <w:rsid w:val="00B7060A"/>
  </w:style>
  <w:style w:type="paragraph" w:customStyle="1" w:styleId="Pa4">
    <w:name w:val="Pa4"/>
    <w:basedOn w:val="Normalny"/>
    <w:next w:val="Normalny"/>
    <w:uiPriority w:val="99"/>
    <w:qFormat/>
    <w:rsid w:val="00A534D5"/>
    <w:pPr>
      <w:spacing w:line="201" w:lineRule="atLeast"/>
    </w:pPr>
    <w:rPr>
      <w:rFonts w:ascii="Ubuntu Light" w:hAnsi="Ubuntu Light"/>
      <w:sz w:val="24"/>
      <w:szCs w:val="24"/>
      <w:lang w:val="pl-PL"/>
    </w:rPr>
  </w:style>
  <w:style w:type="paragraph" w:customStyle="1" w:styleId="Pa5">
    <w:name w:val="Pa5"/>
    <w:basedOn w:val="Normalny"/>
    <w:next w:val="Normalny"/>
    <w:uiPriority w:val="99"/>
    <w:qFormat/>
    <w:rsid w:val="00A534D5"/>
    <w:pPr>
      <w:spacing w:line="201" w:lineRule="atLeast"/>
    </w:pPr>
    <w:rPr>
      <w:rFonts w:ascii="Ubuntu Light" w:hAnsi="Ubuntu Light"/>
      <w:sz w:val="24"/>
      <w:szCs w:val="24"/>
      <w:lang w:val="pl-PL"/>
    </w:rPr>
  </w:style>
  <w:style w:type="paragraph" w:customStyle="1" w:styleId="Default">
    <w:name w:val="Default"/>
    <w:uiPriority w:val="99"/>
    <w:qFormat/>
    <w:rsid w:val="00ED62A9"/>
    <w:rPr>
      <w:rFonts w:ascii="Ubuntu Light" w:hAnsi="Ubuntu Light" w:cs="Ubuntu Light"/>
      <w:color w:val="000000"/>
      <w:sz w:val="24"/>
      <w:szCs w:val="24"/>
      <w:lang w:val="pl-PL"/>
    </w:rPr>
  </w:style>
  <w:style w:type="paragraph" w:customStyle="1" w:styleId="null">
    <w:name w:val="null"/>
    <w:basedOn w:val="Normalny"/>
    <w:qFormat/>
    <w:rsid w:val="004E663F"/>
    <w:pPr>
      <w:spacing w:beforeAutospacing="1" w:afterAutospacing="1"/>
    </w:pPr>
    <w:rPr>
      <w:rFonts w:eastAsiaTheme="minorHAnsi"/>
      <w:sz w:val="24"/>
      <w:szCs w:val="24"/>
      <w:lang w:val="pl-PL" w:eastAsia="pl-PL"/>
    </w:rPr>
  </w:style>
  <w:style w:type="paragraph" w:customStyle="1" w:styleId="Pa3">
    <w:name w:val="Pa3"/>
    <w:basedOn w:val="Default"/>
    <w:qFormat/>
    <w:pPr>
      <w:spacing w:line="201" w:lineRule="atLeast"/>
    </w:pPr>
  </w:style>
  <w:style w:type="paragraph" w:customStyle="1" w:styleId="Pa9">
    <w:name w:val="Pa9"/>
    <w:basedOn w:val="Default"/>
    <w:qFormat/>
    <w:pPr>
      <w:spacing w:line="201" w:lineRule="atLeast"/>
    </w:pPr>
  </w:style>
  <w:style w:type="paragraph" w:styleId="Poprawka">
    <w:name w:val="Revision"/>
    <w:uiPriority w:val="99"/>
    <w:semiHidden/>
    <w:qFormat/>
    <w:rsid w:val="00FA3284"/>
  </w:style>
  <w:style w:type="paragraph" w:styleId="Tekstpodstawowy2">
    <w:name w:val="Body Text 2"/>
    <w:basedOn w:val="Normalny"/>
    <w:link w:val="Tekstpodstawowy2Znak"/>
    <w:semiHidden/>
    <w:unhideWhenUsed/>
    <w:qFormat/>
    <w:rsid w:val="00B53D09"/>
    <w:pPr>
      <w:spacing w:after="120" w:line="480" w:lineRule="auto"/>
    </w:pPr>
  </w:style>
  <w:style w:type="paragraph" w:styleId="Tekstpodstawowy3">
    <w:name w:val="Body Text 3"/>
    <w:basedOn w:val="Normalny"/>
    <w:link w:val="Tekstpodstawowy3Znak"/>
    <w:unhideWhenUsed/>
    <w:qFormat/>
    <w:rsid w:val="00294B33"/>
    <w:pPr>
      <w:spacing w:after="160" w:line="259" w:lineRule="auto"/>
    </w:pPr>
    <w:rPr>
      <w:rFonts w:ascii="Arial" w:hAnsi="Arial"/>
      <w:color w:val="111111"/>
      <w:sz w:val="22"/>
      <w:szCs w:val="22"/>
    </w:rPr>
  </w:style>
  <w:style w:type="character" w:styleId="Odwoanieprzypisukocowego">
    <w:name w:val="endnote reference"/>
    <w:basedOn w:val="Domylnaczcionkaakapitu"/>
    <w:semiHidden/>
    <w:unhideWhenUsed/>
    <w:rsid w:val="00B14734"/>
    <w:rPr>
      <w:vertAlign w:val="superscript"/>
    </w:rPr>
  </w:style>
  <w:style w:type="character" w:styleId="Hipercze">
    <w:name w:val="Hyperlink"/>
    <w:basedOn w:val="Domylnaczcionkaakapitu"/>
    <w:unhideWhenUsed/>
    <w:rsid w:val="00574E23"/>
    <w:rPr>
      <w:color w:val="0563C1" w:themeColor="hyperlink"/>
      <w:u w:val="single"/>
    </w:rPr>
  </w:style>
  <w:style w:type="character" w:customStyle="1" w:styleId="Nierozpoznanawzmianka2">
    <w:name w:val="Nierozpoznana wzmianka2"/>
    <w:basedOn w:val="Domylnaczcionkaakapitu"/>
    <w:uiPriority w:val="99"/>
    <w:semiHidden/>
    <w:unhideWhenUsed/>
    <w:rsid w:val="00574E23"/>
    <w:rPr>
      <w:color w:val="605E5C"/>
      <w:shd w:val="clear" w:color="auto" w:fill="E1DFDD"/>
    </w:rPr>
  </w:style>
  <w:style w:type="character" w:customStyle="1" w:styleId="Nierozpoznanawzmianka3">
    <w:name w:val="Nierozpoznana wzmianka3"/>
    <w:basedOn w:val="Domylnaczcionkaakapitu"/>
    <w:uiPriority w:val="99"/>
    <w:semiHidden/>
    <w:unhideWhenUsed/>
    <w:rsid w:val="00FB4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8191">
      <w:bodyDiv w:val="1"/>
      <w:marLeft w:val="0"/>
      <w:marRight w:val="0"/>
      <w:marTop w:val="0"/>
      <w:marBottom w:val="0"/>
      <w:divBdr>
        <w:top w:val="none" w:sz="0" w:space="0" w:color="auto"/>
        <w:left w:val="none" w:sz="0" w:space="0" w:color="auto"/>
        <w:bottom w:val="none" w:sz="0" w:space="0" w:color="auto"/>
        <w:right w:val="none" w:sz="0" w:space="0" w:color="auto"/>
      </w:divBdr>
    </w:div>
    <w:div w:id="1737825643">
      <w:bodyDiv w:val="1"/>
      <w:marLeft w:val="0"/>
      <w:marRight w:val="0"/>
      <w:marTop w:val="0"/>
      <w:marBottom w:val="0"/>
      <w:divBdr>
        <w:top w:val="none" w:sz="0" w:space="0" w:color="auto"/>
        <w:left w:val="none" w:sz="0" w:space="0" w:color="auto"/>
        <w:bottom w:val="none" w:sz="0" w:space="0" w:color="auto"/>
        <w:right w:val="none" w:sz="0" w:space="0" w:color="auto"/>
      </w:divBdr>
    </w:div>
    <w:div w:id="179733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zecznik@santanderconsumer.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tanderconsumer.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plantologia.in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z.furtak@biegponowezycie.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tanderconsum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6F8AA521518246BCC98C472B8C9B52" ma:contentTypeVersion="2" ma:contentTypeDescription="Utwórz nowy dokument." ma:contentTypeScope="" ma:versionID="3a70b600ed88a5493d2d5d40ccde854a">
  <xsd:schema xmlns:xsd="http://www.w3.org/2001/XMLSchema" xmlns:xs="http://www.w3.org/2001/XMLSchema" xmlns:p="http://schemas.microsoft.com/office/2006/metadata/properties" xmlns:ns1="http://schemas.microsoft.com/sharepoint/v3" xmlns:ns2="32a4a3b7-d281-492b-9a35-fd7d7661049c" targetNamespace="http://schemas.microsoft.com/office/2006/metadata/properties" ma:root="true" ma:fieldsID="620dd22340bd5412b272704836583db5" ns1:_="" ns2:_="">
    <xsd:import namespace="http://schemas.microsoft.com/sharepoint/v3"/>
    <xsd:import namespace="32a4a3b7-d281-492b-9a35-fd7d7661049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4a3b7-d281-492b-9a35-fd7d7661049c"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9DB1-A239-43C5-8CEA-C36AF7CB0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a4a3b7-d281-492b-9a35-fd7d7661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F3D88-C13D-4C36-A07A-6B4CF745EB6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0C3EAB-8FF6-4B70-9335-16C724F02728}">
  <ds:schemaRefs>
    <ds:schemaRef ds:uri="http://schemas.microsoft.com/sharepoint/v3/contenttype/forms"/>
  </ds:schemaRefs>
</ds:datastoreItem>
</file>

<file path=customXml/itemProps4.xml><?xml version="1.0" encoding="utf-8"?>
<ds:datastoreItem xmlns:ds="http://schemas.openxmlformats.org/officeDocument/2006/customXml" ds:itemID="{FF79B141-44B3-4CC5-B0EA-35F1A0A1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3805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Santander Consumer Bank S.A.</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Gieorgica</dc:creator>
  <dc:description/>
  <cp:lastModifiedBy>Monika Mierzwa</cp:lastModifiedBy>
  <cp:revision>2</cp:revision>
  <cp:lastPrinted>2019-05-29T07:42:00Z</cp:lastPrinted>
  <dcterms:created xsi:type="dcterms:W3CDTF">2021-09-10T12:14:00Z</dcterms:created>
  <dcterms:modified xsi:type="dcterms:W3CDTF">2021-09-10T12:14:00Z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Santander Consumer Bank S.A.</vt:lpwstr>
  </property>
  <property fmtid="{D5CDD505-2E9C-101B-9397-08002B2CF9AE}" pid="4" name="ContentTypeId">
    <vt:lpwstr>0x010100CA6F8AA521518246BCC98C472B8C9B52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